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68D64F" w14:textId="4E0D7316" w:rsidR="003A1288" w:rsidRPr="009B4FF0" w:rsidRDefault="009B4FF0" w:rsidP="003A1288">
      <w:pPr>
        <w:spacing w:after="0"/>
        <w:rPr>
          <w:rFonts w:ascii="Times New Roman" w:eastAsia="Times New Roman" w:hAnsi="Times New Roman" w:cs="Times New Roman"/>
          <w:b/>
          <w:sz w:val="24"/>
          <w:szCs w:val="24"/>
        </w:rPr>
      </w:pPr>
      <w:r w:rsidRPr="009B4FF0">
        <w:rPr>
          <w:b/>
        </w:rPr>
        <w:t>HÜDA PAR’dan Uyuşturucu ile Mücadeleye Yönelik Kanun Teklifi</w:t>
      </w:r>
    </w:p>
    <w:p w14:paraId="203B79B3" w14:textId="77777777" w:rsidR="003A1288" w:rsidRDefault="003A1288" w:rsidP="003A1288">
      <w:pPr>
        <w:shd w:val="clear" w:color="auto" w:fill="FFFFFF"/>
        <w:spacing w:after="0" w:line="240" w:lineRule="auto"/>
        <w:jc w:val="both"/>
      </w:pPr>
    </w:p>
    <w:p w14:paraId="047AE7BA" w14:textId="77777777" w:rsidR="002D3237" w:rsidRDefault="003A1288" w:rsidP="003A1288">
      <w:pPr>
        <w:shd w:val="clear" w:color="auto" w:fill="FFFFFF"/>
        <w:spacing w:after="0" w:line="240" w:lineRule="auto"/>
        <w:jc w:val="both"/>
      </w:pPr>
      <w:r>
        <w:t xml:space="preserve">HÜDA PAR Genel Başkanı Zekeriya Yapıcıoğlu ve milletvekilleri Şahzade Demir, Faruk Dinç ve Serkan Ramanlı, Türkiye Büyük Millet Meclisi’ne, uyuşturucu suçlarıyla mücadeleyi güçlendiren kapsamlı bir kanun teklifi sundu. </w:t>
      </w:r>
    </w:p>
    <w:p w14:paraId="18214A1D" w14:textId="77777777" w:rsidR="002D3237" w:rsidRDefault="002D3237" w:rsidP="003A1288">
      <w:pPr>
        <w:shd w:val="clear" w:color="auto" w:fill="FFFFFF"/>
        <w:spacing w:after="0" w:line="240" w:lineRule="auto"/>
        <w:jc w:val="both"/>
      </w:pPr>
    </w:p>
    <w:p w14:paraId="2E0AB123" w14:textId="7A187A85" w:rsidR="003A1288" w:rsidRPr="003A1288" w:rsidRDefault="003A1288" w:rsidP="003A1288">
      <w:pPr>
        <w:shd w:val="clear" w:color="auto" w:fill="FFFFFF"/>
        <w:spacing w:after="0" w:line="240" w:lineRule="auto"/>
        <w:jc w:val="both"/>
        <w:rPr>
          <w:rFonts w:ascii="Arial" w:eastAsia="Times New Roman" w:hAnsi="Arial" w:cs="Arial"/>
          <w:color w:val="666666"/>
          <w:sz w:val="24"/>
          <w:szCs w:val="24"/>
          <w:lang w:eastAsia="tr-TR"/>
        </w:rPr>
      </w:pPr>
      <w:r>
        <w:t xml:space="preserve">Teklif, organize suç örgütlerinin yöneticilerine </w:t>
      </w:r>
      <w:r w:rsidRPr="003A1288">
        <w:rPr>
          <w:rStyle w:val="Gl"/>
          <w:b w:val="0"/>
        </w:rPr>
        <w:t>müebbet hapis cezası</w:t>
      </w:r>
      <w:r w:rsidRPr="003A1288">
        <w:rPr>
          <w:b/>
        </w:rPr>
        <w:t>,</w:t>
      </w:r>
      <w:r>
        <w:t xml:space="preserve"> kamu görevlilerinin suç işlemesi halinde </w:t>
      </w:r>
      <w:r w:rsidRPr="003A1288">
        <w:rPr>
          <w:rStyle w:val="Gl"/>
          <w:b w:val="0"/>
        </w:rPr>
        <w:t>cezada artırma</w:t>
      </w:r>
      <w:r w:rsidRPr="003A1288">
        <w:rPr>
          <w:b/>
        </w:rPr>
        <w:t xml:space="preserve">, </w:t>
      </w:r>
      <w:r>
        <w:t xml:space="preserve">ve uyuşturucu kullanan kişiler için </w:t>
      </w:r>
      <w:r w:rsidRPr="003A1288">
        <w:rPr>
          <w:rStyle w:val="Gl"/>
          <w:b w:val="0"/>
        </w:rPr>
        <w:t xml:space="preserve">zorunlu tedavi ve </w:t>
      </w:r>
      <w:proofErr w:type="gramStart"/>
      <w:r w:rsidRPr="003A1288">
        <w:rPr>
          <w:rStyle w:val="Gl"/>
          <w:b w:val="0"/>
        </w:rPr>
        <w:t>rehabilitasyon</w:t>
      </w:r>
      <w:proofErr w:type="gramEnd"/>
      <w:r>
        <w:t xml:space="preserve"> uygulamasını öngörüyor.</w:t>
      </w:r>
    </w:p>
    <w:p w14:paraId="6B71686D" w14:textId="107EB8CF" w:rsidR="00C90908" w:rsidRPr="00C90908" w:rsidRDefault="00C90908" w:rsidP="00C90908">
      <w:pPr>
        <w:shd w:val="clear" w:color="auto" w:fill="FFFFFF"/>
        <w:spacing w:after="0" w:line="240" w:lineRule="auto"/>
        <w:jc w:val="both"/>
        <w:rPr>
          <w:rFonts w:ascii="Arial" w:eastAsia="Times New Roman" w:hAnsi="Arial" w:cs="Arial"/>
          <w:color w:val="666666"/>
          <w:sz w:val="24"/>
          <w:szCs w:val="24"/>
          <w:lang w:eastAsia="tr-TR"/>
        </w:rPr>
      </w:pPr>
    </w:p>
    <w:p w14:paraId="4D18AE67" w14:textId="46E79283" w:rsidR="002D3237" w:rsidRDefault="002D3237" w:rsidP="002D3237">
      <w:pPr>
        <w:spacing w:after="0"/>
      </w:pPr>
      <w:r>
        <w:t xml:space="preserve">Teklifte, uyuşturucu madde kullanımının ve ticaretinin çok boyutlu ve yıkıcı etkilerine karşı sürdürülebilir ve etkili bir mücadele gerektiği vurgulanıyor. </w:t>
      </w:r>
    </w:p>
    <w:p w14:paraId="3CEC976A" w14:textId="77777777" w:rsidR="002D3237" w:rsidRDefault="002D3237" w:rsidP="002D3237">
      <w:pPr>
        <w:spacing w:after="0"/>
      </w:pPr>
    </w:p>
    <w:p w14:paraId="447AA2CF" w14:textId="019BEEED" w:rsidR="003A1288" w:rsidRDefault="000D68F0" w:rsidP="003A1288">
      <w:pPr>
        <w:spacing w:after="0"/>
      </w:pPr>
      <w:r>
        <w:t>Kanun teklifi</w:t>
      </w:r>
      <w:r w:rsidR="002D3237">
        <w:t xml:space="preserve"> güvenlik, sağlık, eğitim ve sosyal hizmet alanlarını kapsayan </w:t>
      </w:r>
      <w:r w:rsidR="002D3237" w:rsidRPr="002D3237">
        <w:rPr>
          <w:rStyle w:val="Gl"/>
          <w:b w:val="0"/>
        </w:rPr>
        <w:t>bütüncül bir yaklaşımla</w:t>
      </w:r>
      <w:r w:rsidR="002D3237">
        <w:t xml:space="preserve"> uyuşturucu ile mücadeleyi güçlendirmeyi ve toplumsal sağlık ile kamu düzenini korumayı amaçlıyor.</w:t>
      </w:r>
    </w:p>
    <w:p w14:paraId="7958C37C" w14:textId="5DF0C40C" w:rsidR="003A1288" w:rsidRDefault="003A1288" w:rsidP="003A1288">
      <w:pPr>
        <w:spacing w:after="0"/>
        <w:rPr>
          <w:rStyle w:val="Gl"/>
          <w:rFonts w:ascii="Arial" w:hAnsi="Arial" w:cs="Arial"/>
          <w:color w:val="000000"/>
          <w:shd w:val="clear" w:color="auto" w:fill="FFFFFF"/>
        </w:rPr>
      </w:pPr>
    </w:p>
    <w:p w14:paraId="4206A517" w14:textId="77777777" w:rsidR="002D3237" w:rsidRDefault="002D3237" w:rsidP="003A1288">
      <w:pPr>
        <w:spacing w:after="0"/>
        <w:rPr>
          <w:rStyle w:val="Gl"/>
          <w:rFonts w:ascii="Arial" w:hAnsi="Arial" w:cs="Arial"/>
          <w:color w:val="000000"/>
          <w:shd w:val="clear" w:color="auto" w:fill="FFFFFF"/>
        </w:rPr>
      </w:pPr>
    </w:p>
    <w:p w14:paraId="05CD2305" w14:textId="77777777" w:rsidR="002D3237" w:rsidRDefault="002D3237" w:rsidP="003A1288">
      <w:pPr>
        <w:spacing w:after="0"/>
        <w:rPr>
          <w:rStyle w:val="Gl"/>
          <w:rFonts w:ascii="Arial" w:hAnsi="Arial" w:cs="Arial"/>
          <w:color w:val="000000"/>
          <w:shd w:val="clear" w:color="auto" w:fill="FFFFFF"/>
        </w:rPr>
      </w:pPr>
    </w:p>
    <w:p w14:paraId="409DF50E" w14:textId="556E08E9" w:rsidR="00C90908" w:rsidRPr="002D3237" w:rsidRDefault="003A1288" w:rsidP="003A1288">
      <w:pPr>
        <w:spacing w:after="0"/>
        <w:rPr>
          <w:rFonts w:ascii="Times New Roman" w:eastAsia="Times New Roman" w:hAnsi="Times New Roman" w:cs="Times New Roman"/>
          <w:b/>
          <w:sz w:val="24"/>
          <w:szCs w:val="24"/>
        </w:rPr>
      </w:pPr>
      <w:r w:rsidRPr="002D3237">
        <w:rPr>
          <w:b/>
        </w:rPr>
        <w:t xml:space="preserve">Aşağıda kanun teklifi </w:t>
      </w:r>
      <w:bookmarkStart w:id="0" w:name="_GoBack"/>
      <w:bookmarkEnd w:id="0"/>
      <w:r w:rsidRPr="002D3237">
        <w:rPr>
          <w:b/>
        </w:rPr>
        <w:t>ve gerekçesi aynen sunulmuştur:</w:t>
      </w:r>
    </w:p>
    <w:p w14:paraId="4A069893" w14:textId="2FC4ACC0" w:rsidR="00C90908" w:rsidRDefault="00C90908" w:rsidP="00767D4F">
      <w:pPr>
        <w:spacing w:after="0"/>
        <w:ind w:firstLine="708"/>
        <w:jc w:val="center"/>
        <w:rPr>
          <w:rFonts w:ascii="Times New Roman" w:eastAsia="Times New Roman" w:hAnsi="Times New Roman" w:cs="Times New Roman"/>
          <w:b/>
          <w:sz w:val="24"/>
          <w:szCs w:val="24"/>
        </w:rPr>
      </w:pPr>
    </w:p>
    <w:p w14:paraId="27241B84" w14:textId="2F4061A8" w:rsidR="003A1288" w:rsidRDefault="003A1288" w:rsidP="00767D4F">
      <w:pPr>
        <w:spacing w:after="0"/>
        <w:ind w:firstLine="708"/>
        <w:jc w:val="center"/>
        <w:rPr>
          <w:rFonts w:ascii="Times New Roman" w:eastAsia="Times New Roman" w:hAnsi="Times New Roman" w:cs="Times New Roman"/>
          <w:b/>
          <w:sz w:val="24"/>
          <w:szCs w:val="24"/>
        </w:rPr>
      </w:pPr>
    </w:p>
    <w:p w14:paraId="53EF478A" w14:textId="77777777" w:rsidR="003A1288" w:rsidRDefault="003A1288" w:rsidP="00767D4F">
      <w:pPr>
        <w:spacing w:after="0"/>
        <w:ind w:firstLine="708"/>
        <w:jc w:val="center"/>
        <w:rPr>
          <w:rFonts w:ascii="Times New Roman" w:eastAsia="Times New Roman" w:hAnsi="Times New Roman" w:cs="Times New Roman"/>
          <w:b/>
          <w:sz w:val="24"/>
          <w:szCs w:val="24"/>
        </w:rPr>
      </w:pPr>
    </w:p>
    <w:p w14:paraId="0A08CBA3" w14:textId="77777777" w:rsidR="00C90908" w:rsidRDefault="00C90908" w:rsidP="00767D4F">
      <w:pPr>
        <w:spacing w:after="0"/>
        <w:ind w:firstLine="708"/>
        <w:jc w:val="center"/>
        <w:rPr>
          <w:rFonts w:ascii="Times New Roman" w:eastAsia="Times New Roman" w:hAnsi="Times New Roman" w:cs="Times New Roman"/>
          <w:b/>
          <w:sz w:val="24"/>
          <w:szCs w:val="24"/>
        </w:rPr>
      </w:pPr>
    </w:p>
    <w:p w14:paraId="13294791" w14:textId="7A181C76" w:rsidR="00767D4F" w:rsidRDefault="00767D4F" w:rsidP="00767D4F">
      <w:pPr>
        <w:spacing w:after="0"/>
        <w:ind w:firstLine="708"/>
        <w:jc w:val="center"/>
        <w:rPr>
          <w:rFonts w:ascii="Times New Roman" w:eastAsia="Times New Roman" w:hAnsi="Times New Roman" w:cs="Times New Roman"/>
          <w:b/>
          <w:sz w:val="24"/>
          <w:szCs w:val="24"/>
        </w:rPr>
      </w:pPr>
      <w:r w:rsidRPr="001D25B4">
        <w:rPr>
          <w:rFonts w:ascii="Times New Roman" w:eastAsia="Times New Roman" w:hAnsi="Times New Roman" w:cs="Times New Roman"/>
          <w:b/>
          <w:sz w:val="24"/>
          <w:szCs w:val="24"/>
        </w:rPr>
        <w:t>TÜRKİYE BÜYÜK MİLLET MECLİSİ BAŞKANLIĞINA</w:t>
      </w:r>
    </w:p>
    <w:p w14:paraId="31AB484A" w14:textId="77777777" w:rsidR="00767D4F" w:rsidRPr="001D25B4" w:rsidRDefault="00767D4F" w:rsidP="00767D4F">
      <w:pPr>
        <w:spacing w:after="0"/>
        <w:ind w:firstLine="708"/>
        <w:jc w:val="center"/>
        <w:rPr>
          <w:rFonts w:ascii="Times New Roman" w:eastAsia="Times New Roman" w:hAnsi="Times New Roman" w:cs="Times New Roman"/>
          <w:b/>
          <w:sz w:val="24"/>
          <w:szCs w:val="24"/>
        </w:rPr>
      </w:pPr>
    </w:p>
    <w:p w14:paraId="130104B8" w14:textId="77777777" w:rsidR="00767D4F" w:rsidRDefault="00767D4F" w:rsidP="00767D4F">
      <w:pPr>
        <w:spacing w:after="0"/>
        <w:ind w:firstLine="708"/>
        <w:jc w:val="both"/>
        <w:rPr>
          <w:rFonts w:ascii="Times New Roman" w:eastAsia="Times New Roman" w:hAnsi="Times New Roman" w:cs="Times New Roman"/>
          <w:b/>
          <w:sz w:val="24"/>
          <w:szCs w:val="24"/>
        </w:rPr>
      </w:pPr>
    </w:p>
    <w:p w14:paraId="291EC569" w14:textId="77777777" w:rsidR="00767D4F" w:rsidRPr="001D25B4" w:rsidRDefault="00767D4F" w:rsidP="00767D4F">
      <w:pPr>
        <w:spacing w:after="0"/>
        <w:ind w:firstLine="708"/>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1C881A53" w14:textId="77777777" w:rsidR="00767D4F" w:rsidRDefault="00767D4F" w:rsidP="00767D4F">
      <w:pPr>
        <w:spacing w:after="0"/>
        <w:ind w:firstLine="708"/>
        <w:jc w:val="both"/>
        <w:rPr>
          <w:rFonts w:ascii="Times New Roman" w:eastAsia="Times New Roman" w:hAnsi="Times New Roman" w:cs="Times New Roman"/>
          <w:sz w:val="24"/>
          <w:szCs w:val="24"/>
        </w:rPr>
      </w:pPr>
    </w:p>
    <w:p w14:paraId="2C669914" w14:textId="77777777" w:rsidR="00767D4F" w:rsidRDefault="00767D4F" w:rsidP="00767D4F">
      <w:pPr>
        <w:spacing w:after="0"/>
        <w:ind w:firstLine="708"/>
        <w:jc w:val="both"/>
        <w:rPr>
          <w:rFonts w:ascii="Times New Roman" w:eastAsia="Times New Roman" w:hAnsi="Times New Roman" w:cs="Times New Roman"/>
          <w:sz w:val="24"/>
          <w:szCs w:val="24"/>
        </w:rPr>
      </w:pPr>
    </w:p>
    <w:p w14:paraId="770B4D35" w14:textId="77777777" w:rsidR="00767D4F" w:rsidRPr="001D25B4" w:rsidRDefault="00767D4F" w:rsidP="00767D4F">
      <w:pPr>
        <w:spacing w:after="0"/>
        <w:ind w:firstLine="708"/>
        <w:jc w:val="both"/>
        <w:rPr>
          <w:rFonts w:ascii="Times New Roman" w:eastAsia="Times New Roman" w:hAnsi="Times New Roman" w:cs="Times New Roman"/>
          <w:sz w:val="24"/>
          <w:szCs w:val="24"/>
        </w:rPr>
      </w:pPr>
    </w:p>
    <w:p w14:paraId="079DEC42" w14:textId="1BA86B4F" w:rsidR="00767D4F" w:rsidRDefault="00A63F2E" w:rsidP="00767D4F">
      <w:pPr>
        <w:pStyle w:val="Normal1"/>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Türk Ceza Kanunu</w:t>
      </w:r>
      <w:r w:rsidR="00F52142">
        <w:rPr>
          <w:rFonts w:ascii="Times New Roman" w:eastAsia="Times New Roman" w:hAnsi="Times New Roman" w:cs="Times New Roman"/>
          <w:sz w:val="24"/>
          <w:szCs w:val="24"/>
        </w:rPr>
        <w:t xml:space="preserve"> ve Bazı Kanunlarda</w:t>
      </w:r>
      <w:r w:rsidR="00767D4F">
        <w:rPr>
          <w:rFonts w:ascii="Times New Roman" w:eastAsia="Times New Roman" w:hAnsi="Times New Roman" w:cs="Times New Roman"/>
          <w:sz w:val="24"/>
          <w:szCs w:val="24"/>
        </w:rPr>
        <w:t xml:space="preserve"> </w:t>
      </w:r>
      <w:r w:rsidR="00767D4F" w:rsidRPr="001D25B4">
        <w:rPr>
          <w:rFonts w:ascii="Times New Roman" w:eastAsia="Times New Roman" w:hAnsi="Times New Roman" w:cs="Times New Roman"/>
          <w:sz w:val="24"/>
          <w:szCs w:val="24"/>
        </w:rPr>
        <w:t>Değişiklik Yapılmasına Dair Kanun Teklif</w:t>
      </w:r>
      <w:r w:rsidR="00767D4F">
        <w:rPr>
          <w:rFonts w:ascii="Times New Roman" w:eastAsia="Times New Roman" w:hAnsi="Times New Roman" w:cs="Times New Roman"/>
          <w:sz w:val="24"/>
          <w:szCs w:val="24"/>
        </w:rPr>
        <w:t xml:space="preserve">i ve gerekçesi ekte sunulmuştur.  </w:t>
      </w:r>
    </w:p>
    <w:p w14:paraId="507D5925" w14:textId="77777777" w:rsidR="00767D4F" w:rsidRDefault="00767D4F" w:rsidP="00767D4F">
      <w:pPr>
        <w:pStyle w:val="Normal1"/>
        <w:spacing w:after="0"/>
        <w:ind w:firstLine="708"/>
        <w:jc w:val="both"/>
        <w:rPr>
          <w:rFonts w:ascii="Times New Roman" w:eastAsia="Times New Roman" w:hAnsi="Times New Roman" w:cs="Times New Roman"/>
          <w:sz w:val="24"/>
          <w:szCs w:val="24"/>
        </w:rPr>
      </w:pPr>
    </w:p>
    <w:p w14:paraId="73D1D0FB" w14:textId="77777777" w:rsidR="00767D4F" w:rsidRDefault="00767D4F" w:rsidP="00767D4F">
      <w:pPr>
        <w:pStyle w:val="Normal1"/>
        <w:spacing w:after="0"/>
        <w:jc w:val="both"/>
        <w:rPr>
          <w:rFonts w:ascii="Times New Roman" w:eastAsia="Times New Roman" w:hAnsi="Times New Roman" w:cs="Times New Roman"/>
          <w:sz w:val="24"/>
          <w:szCs w:val="24"/>
        </w:rPr>
      </w:pPr>
    </w:p>
    <w:p w14:paraId="534B26A4" w14:textId="77777777" w:rsidR="00767D4F" w:rsidRDefault="00767D4F" w:rsidP="00767D4F">
      <w:pPr>
        <w:pStyle w:val="Normal1"/>
        <w:spacing w:after="0"/>
        <w:jc w:val="both"/>
        <w:rPr>
          <w:rFonts w:ascii="Times New Roman" w:eastAsia="Times New Roman" w:hAnsi="Times New Roman" w:cs="Times New Roman"/>
          <w:sz w:val="24"/>
          <w:szCs w:val="24"/>
        </w:rPr>
      </w:pPr>
    </w:p>
    <w:p w14:paraId="05164C5B" w14:textId="77777777" w:rsidR="00767D4F" w:rsidRDefault="00767D4F" w:rsidP="00767D4F">
      <w:pPr>
        <w:pStyle w:val="Normal1"/>
        <w:spacing w:after="0"/>
        <w:ind w:firstLine="708"/>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bookmarkStart w:id="1" w:name="_Hlk201237478"/>
      <w:r>
        <w:rPr>
          <w:rFonts w:ascii="Times New Roman" w:eastAsia="Times New Roman" w:hAnsi="Times New Roman" w:cs="Times New Roman"/>
          <w:sz w:val="24"/>
          <w:szCs w:val="24"/>
        </w:rPr>
        <w:t>Zekeriya YAPICIOĞLU</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HÜDA PAR Genel Başkanı</w:t>
      </w:r>
    </w:p>
    <w:p w14:paraId="437BEC51" w14:textId="6AA7D601" w:rsidR="00767D4F" w:rsidRDefault="00767D4F" w:rsidP="00767D4F">
      <w:pPr>
        <w:pStyle w:val="Normal1"/>
        <w:spacing w:after="0"/>
        <w:ind w:left="4956" w:firstLine="70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F5214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İstanbul Milletvekili</w:t>
      </w:r>
    </w:p>
    <w:p w14:paraId="0425AE2E" w14:textId="77777777" w:rsidR="00767D4F" w:rsidRDefault="00767D4F" w:rsidP="00767D4F">
      <w:pPr>
        <w:pStyle w:val="Normal1"/>
        <w:spacing w:after="0"/>
        <w:ind w:left="4956" w:firstLine="707"/>
        <w:jc w:val="right"/>
        <w:rPr>
          <w:rFonts w:ascii="Times New Roman" w:eastAsia="Times New Roman" w:hAnsi="Times New Roman" w:cs="Times New Roman"/>
          <w:sz w:val="24"/>
          <w:szCs w:val="24"/>
        </w:rPr>
      </w:pPr>
    </w:p>
    <w:p w14:paraId="3497CA84" w14:textId="77777777" w:rsidR="00767D4F" w:rsidRDefault="00767D4F" w:rsidP="00767D4F">
      <w:pPr>
        <w:pStyle w:val="Normal1"/>
        <w:spacing w:after="0"/>
        <w:ind w:left="4956" w:firstLine="707"/>
        <w:jc w:val="right"/>
        <w:rPr>
          <w:rFonts w:ascii="Times New Roman" w:eastAsia="Times New Roman" w:hAnsi="Times New Roman" w:cs="Times New Roman"/>
          <w:sz w:val="24"/>
          <w:szCs w:val="24"/>
        </w:rPr>
      </w:pPr>
    </w:p>
    <w:p w14:paraId="3E40FF72" w14:textId="77777777" w:rsidR="00767D4F" w:rsidRDefault="00767D4F" w:rsidP="00767D4F">
      <w:pPr>
        <w:pStyle w:val="Normal1"/>
        <w:spacing w:after="0"/>
        <w:jc w:val="right"/>
        <w:rPr>
          <w:rFonts w:ascii="Times New Roman" w:eastAsia="Times New Roman" w:hAnsi="Times New Roman" w:cs="Times New Roman"/>
          <w:sz w:val="24"/>
          <w:szCs w:val="24"/>
        </w:rPr>
      </w:pPr>
    </w:p>
    <w:p w14:paraId="5E949BEB" w14:textId="77777777" w:rsidR="00767D4F" w:rsidRDefault="00767D4F" w:rsidP="00767D4F">
      <w:pPr>
        <w:pStyle w:val="Normal1"/>
        <w:spacing w:after="0"/>
        <w:jc w:val="center"/>
        <w:rPr>
          <w:rFonts w:ascii="Times New Roman" w:eastAsia="Times New Roman" w:hAnsi="Times New Roman" w:cs="Times New Roman"/>
          <w:sz w:val="24"/>
          <w:szCs w:val="24"/>
        </w:rPr>
      </w:pPr>
    </w:p>
    <w:p w14:paraId="062E689B" w14:textId="77777777" w:rsidR="00767D4F" w:rsidRDefault="00767D4F" w:rsidP="00767D4F">
      <w:pPr>
        <w:pStyle w:val="Normal1"/>
        <w:spacing w:after="0"/>
        <w:jc w:val="center"/>
        <w:rPr>
          <w:rFonts w:ascii="Times New Roman" w:eastAsia="Times New Roman" w:hAnsi="Times New Roman" w:cs="Times New Roman"/>
          <w:sz w:val="24"/>
          <w:szCs w:val="24"/>
        </w:rPr>
      </w:pPr>
    </w:p>
    <w:p w14:paraId="3D6FBACE" w14:textId="77777777" w:rsidR="00767D4F" w:rsidRDefault="00767D4F" w:rsidP="00767D4F">
      <w:pPr>
        <w:pStyle w:val="Normal1"/>
        <w:spacing w:after="0"/>
        <w:jc w:val="center"/>
        <w:rPr>
          <w:rFonts w:ascii="Times New Roman" w:eastAsia="Times New Roman" w:hAnsi="Times New Roman" w:cs="Times New Roman"/>
          <w:sz w:val="24"/>
          <w:szCs w:val="24"/>
        </w:rPr>
      </w:pPr>
    </w:p>
    <w:p w14:paraId="025E4908" w14:textId="77777777" w:rsidR="00767D4F" w:rsidRDefault="00767D4F" w:rsidP="00767D4F">
      <w:pPr>
        <w:pStyle w:val="Normal1"/>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Şahzade DEMİR</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Faruk DİNÇ</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Serkan RAMANLI</w:t>
      </w:r>
    </w:p>
    <w:p w14:paraId="7624635D" w14:textId="77777777" w:rsidR="00767D4F" w:rsidRDefault="00767D4F" w:rsidP="00767D4F">
      <w:pPr>
        <w:pStyle w:val="Normal1"/>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Gaziantep Milletvekili</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Mersin Milletvekili</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Batman Milletvekili</w:t>
      </w:r>
      <w:bookmarkEnd w:id="1"/>
    </w:p>
    <w:p w14:paraId="6D04CE1C" w14:textId="77777777" w:rsidR="00767D4F" w:rsidRDefault="00767D4F" w:rsidP="00767D4F">
      <w:pPr>
        <w:pStyle w:val="Normal1"/>
        <w:ind w:firstLine="708"/>
      </w:pPr>
    </w:p>
    <w:p w14:paraId="430D83DA" w14:textId="77777777" w:rsidR="00391CA8" w:rsidRDefault="00391CA8" w:rsidP="00F170EE">
      <w:pPr>
        <w:jc w:val="center"/>
        <w:rPr>
          <w:rFonts w:ascii="Times New Roman" w:hAnsi="Times New Roman" w:cs="Times New Roman"/>
          <w:b/>
          <w:sz w:val="24"/>
          <w:szCs w:val="24"/>
        </w:rPr>
      </w:pPr>
    </w:p>
    <w:p w14:paraId="551AD730" w14:textId="77777777" w:rsidR="00767D4F" w:rsidRDefault="00767D4F" w:rsidP="00F170EE">
      <w:pPr>
        <w:jc w:val="center"/>
        <w:rPr>
          <w:rFonts w:ascii="Times New Roman" w:hAnsi="Times New Roman" w:cs="Times New Roman"/>
          <w:b/>
          <w:sz w:val="24"/>
          <w:szCs w:val="24"/>
        </w:rPr>
      </w:pPr>
    </w:p>
    <w:p w14:paraId="7A9AD7C0" w14:textId="77777777" w:rsidR="00767D4F" w:rsidRDefault="00767D4F" w:rsidP="00F170EE">
      <w:pPr>
        <w:jc w:val="center"/>
        <w:rPr>
          <w:rFonts w:ascii="Times New Roman" w:hAnsi="Times New Roman" w:cs="Times New Roman"/>
          <w:b/>
          <w:sz w:val="24"/>
          <w:szCs w:val="24"/>
        </w:rPr>
      </w:pPr>
    </w:p>
    <w:p w14:paraId="28126E87" w14:textId="77777777" w:rsidR="00767D4F" w:rsidRDefault="00767D4F" w:rsidP="00F170EE">
      <w:pPr>
        <w:jc w:val="center"/>
        <w:rPr>
          <w:rFonts w:ascii="Times New Roman" w:hAnsi="Times New Roman" w:cs="Times New Roman"/>
          <w:b/>
          <w:sz w:val="24"/>
          <w:szCs w:val="24"/>
        </w:rPr>
      </w:pPr>
    </w:p>
    <w:p w14:paraId="7F38DB8B" w14:textId="77777777" w:rsidR="00767D4F" w:rsidRDefault="00767D4F" w:rsidP="00F170EE">
      <w:pPr>
        <w:jc w:val="center"/>
        <w:rPr>
          <w:rFonts w:ascii="Times New Roman" w:hAnsi="Times New Roman" w:cs="Times New Roman"/>
          <w:b/>
          <w:sz w:val="24"/>
          <w:szCs w:val="24"/>
        </w:rPr>
      </w:pPr>
    </w:p>
    <w:p w14:paraId="3C6DD0AC" w14:textId="77777777" w:rsidR="00767D4F" w:rsidRDefault="00767D4F" w:rsidP="00F170EE">
      <w:pPr>
        <w:jc w:val="center"/>
        <w:rPr>
          <w:rFonts w:ascii="Times New Roman" w:hAnsi="Times New Roman" w:cs="Times New Roman"/>
          <w:b/>
          <w:sz w:val="24"/>
          <w:szCs w:val="24"/>
        </w:rPr>
      </w:pPr>
    </w:p>
    <w:p w14:paraId="66A1693B" w14:textId="77777777" w:rsidR="00767D4F" w:rsidRDefault="00767D4F" w:rsidP="00F170EE">
      <w:pPr>
        <w:jc w:val="center"/>
        <w:rPr>
          <w:rFonts w:ascii="Times New Roman" w:hAnsi="Times New Roman" w:cs="Times New Roman"/>
          <w:b/>
          <w:sz w:val="24"/>
          <w:szCs w:val="24"/>
        </w:rPr>
      </w:pPr>
    </w:p>
    <w:p w14:paraId="42FA5085" w14:textId="77777777" w:rsidR="00767D4F" w:rsidRDefault="00767D4F" w:rsidP="00F170EE">
      <w:pPr>
        <w:jc w:val="center"/>
        <w:rPr>
          <w:rFonts w:ascii="Times New Roman" w:hAnsi="Times New Roman" w:cs="Times New Roman"/>
          <w:b/>
          <w:sz w:val="24"/>
          <w:szCs w:val="24"/>
        </w:rPr>
      </w:pPr>
    </w:p>
    <w:p w14:paraId="68B157C7" w14:textId="77777777" w:rsidR="00767D4F" w:rsidRDefault="00767D4F" w:rsidP="00F170EE">
      <w:pPr>
        <w:jc w:val="center"/>
        <w:rPr>
          <w:rFonts w:ascii="Times New Roman" w:hAnsi="Times New Roman" w:cs="Times New Roman"/>
          <w:b/>
          <w:sz w:val="24"/>
          <w:szCs w:val="24"/>
        </w:rPr>
      </w:pPr>
    </w:p>
    <w:p w14:paraId="5A8F7E22" w14:textId="77777777" w:rsidR="00767D4F" w:rsidRDefault="00767D4F" w:rsidP="00F170EE">
      <w:pPr>
        <w:jc w:val="center"/>
        <w:rPr>
          <w:rFonts w:ascii="Times New Roman" w:hAnsi="Times New Roman" w:cs="Times New Roman"/>
          <w:b/>
          <w:sz w:val="24"/>
          <w:szCs w:val="24"/>
        </w:rPr>
      </w:pPr>
    </w:p>
    <w:p w14:paraId="27128307" w14:textId="77777777" w:rsidR="00767D4F" w:rsidRDefault="00767D4F" w:rsidP="00F170EE">
      <w:pPr>
        <w:jc w:val="center"/>
        <w:rPr>
          <w:rFonts w:ascii="Times New Roman" w:hAnsi="Times New Roman" w:cs="Times New Roman"/>
          <w:b/>
          <w:sz w:val="24"/>
          <w:szCs w:val="24"/>
        </w:rPr>
      </w:pPr>
    </w:p>
    <w:p w14:paraId="10645A21" w14:textId="77777777" w:rsidR="00767D4F" w:rsidRDefault="00767D4F" w:rsidP="00F170EE">
      <w:pPr>
        <w:jc w:val="center"/>
        <w:rPr>
          <w:rFonts w:ascii="Times New Roman" w:hAnsi="Times New Roman" w:cs="Times New Roman"/>
          <w:b/>
          <w:sz w:val="24"/>
          <w:szCs w:val="24"/>
        </w:rPr>
      </w:pPr>
    </w:p>
    <w:p w14:paraId="28BB537E" w14:textId="77777777" w:rsidR="00767D4F" w:rsidRDefault="00767D4F" w:rsidP="00F170EE">
      <w:pPr>
        <w:jc w:val="center"/>
        <w:rPr>
          <w:rFonts w:ascii="Times New Roman" w:hAnsi="Times New Roman" w:cs="Times New Roman"/>
          <w:b/>
          <w:sz w:val="24"/>
          <w:szCs w:val="24"/>
        </w:rPr>
      </w:pPr>
    </w:p>
    <w:p w14:paraId="5D7E0D17" w14:textId="77777777" w:rsidR="00767D4F" w:rsidRDefault="00767D4F" w:rsidP="00F170EE">
      <w:pPr>
        <w:jc w:val="center"/>
        <w:rPr>
          <w:rFonts w:ascii="Times New Roman" w:hAnsi="Times New Roman" w:cs="Times New Roman"/>
          <w:b/>
          <w:sz w:val="24"/>
          <w:szCs w:val="24"/>
        </w:rPr>
      </w:pPr>
    </w:p>
    <w:p w14:paraId="25065906" w14:textId="357ED354" w:rsidR="00E80D61" w:rsidRPr="00E80D61" w:rsidRDefault="00E80D61" w:rsidP="00F9452B">
      <w:pPr>
        <w:jc w:val="center"/>
        <w:rPr>
          <w:rFonts w:ascii="Times New Roman" w:hAnsi="Times New Roman" w:cs="Times New Roman"/>
          <w:b/>
          <w:sz w:val="24"/>
          <w:szCs w:val="24"/>
        </w:rPr>
      </w:pPr>
      <w:r w:rsidRPr="00E80D61">
        <w:rPr>
          <w:rFonts w:ascii="Times New Roman" w:hAnsi="Times New Roman" w:cs="Times New Roman"/>
          <w:b/>
          <w:sz w:val="24"/>
          <w:szCs w:val="24"/>
        </w:rPr>
        <w:t>GENEL GEREKÇE</w:t>
      </w:r>
    </w:p>
    <w:p w14:paraId="21DE592E" w14:textId="2736F6A3" w:rsidR="00D075F8" w:rsidRPr="00E80D61" w:rsidRDefault="00D075F8" w:rsidP="00554E1A">
      <w:pPr>
        <w:ind w:firstLine="708"/>
        <w:jc w:val="both"/>
        <w:rPr>
          <w:rFonts w:ascii="Times New Roman" w:hAnsi="Times New Roman" w:cs="Times New Roman"/>
          <w:sz w:val="24"/>
          <w:szCs w:val="24"/>
        </w:rPr>
      </w:pPr>
      <w:r w:rsidRPr="00E80D61">
        <w:rPr>
          <w:rFonts w:ascii="Times New Roman" w:hAnsi="Times New Roman" w:cs="Times New Roman"/>
          <w:sz w:val="24"/>
          <w:szCs w:val="24"/>
        </w:rPr>
        <w:t xml:space="preserve">Uyuşturucu madde kullanımının ve ticaretinin çok boyutlu ve yıkıcı etkilerine karşı sürdürülebilir, etkili ve bütüncül bir yaklaşımla mücadele edilmesi gerektiği açıktır. </w:t>
      </w:r>
      <w:r w:rsidR="000766ED" w:rsidRPr="00E80D61">
        <w:rPr>
          <w:rFonts w:ascii="Times New Roman" w:hAnsi="Times New Roman" w:cs="Times New Roman"/>
          <w:sz w:val="24"/>
          <w:szCs w:val="24"/>
        </w:rPr>
        <w:t>Bu mücadele</w:t>
      </w:r>
      <w:r w:rsidR="00F13D3E" w:rsidRPr="00E80D61">
        <w:rPr>
          <w:rFonts w:ascii="Times New Roman" w:hAnsi="Times New Roman" w:cs="Times New Roman"/>
          <w:sz w:val="24"/>
          <w:szCs w:val="24"/>
        </w:rPr>
        <w:t>, meselenin güvenlik ve ceza</w:t>
      </w:r>
      <w:r w:rsidR="00B34F82">
        <w:rPr>
          <w:rFonts w:ascii="Times New Roman" w:hAnsi="Times New Roman" w:cs="Times New Roman"/>
          <w:sz w:val="24"/>
          <w:szCs w:val="24"/>
        </w:rPr>
        <w:t>i</w:t>
      </w:r>
      <w:r w:rsidR="00F13D3E" w:rsidRPr="00E80D61">
        <w:rPr>
          <w:rFonts w:ascii="Times New Roman" w:hAnsi="Times New Roman" w:cs="Times New Roman"/>
          <w:sz w:val="24"/>
          <w:szCs w:val="24"/>
        </w:rPr>
        <w:t xml:space="preserve"> boyutu kadar eğitim, sağlık, sosyal hizmetler ve rehabilitasyon alanlarını ilgilendiren yönüyle de ele alınıp ona göre yürütülmelidir.</w:t>
      </w:r>
    </w:p>
    <w:p w14:paraId="277B7713" w14:textId="158CB2FD" w:rsidR="00401BCB" w:rsidRPr="00E80D61" w:rsidRDefault="00401BCB" w:rsidP="00554E1A">
      <w:pPr>
        <w:ind w:firstLine="708"/>
        <w:jc w:val="both"/>
        <w:rPr>
          <w:rFonts w:ascii="Times New Roman" w:hAnsi="Times New Roman" w:cs="Times New Roman"/>
          <w:sz w:val="24"/>
          <w:szCs w:val="24"/>
        </w:rPr>
      </w:pPr>
      <w:r w:rsidRPr="00E80D61">
        <w:rPr>
          <w:rFonts w:ascii="Times New Roman" w:hAnsi="Times New Roman" w:cs="Times New Roman"/>
          <w:sz w:val="24"/>
          <w:szCs w:val="24"/>
        </w:rPr>
        <w:t xml:space="preserve">Emniyet Genel Müdürlüğünün 2025’te hazırladığı Türkiye Uyuşturucu Raporunda belirtildiği üzere geçmişten bu yana yasa dışı uyuşturucularla bağlantılı tüm eğilimleri arz ve talebin karşılıklı döngüsünün belirlemeye devam ettiği görülmektedir. Uyuşturucu arzındaki değişimler tüketim kalıplarını doğrudan etkilemekte, uyuşturuculara olan talepteki devam eden artış da yasa dışı uyuşturucuların arzının artarak devam etmesine ve uyuşturucu pazarlarının genişlemesine neden olmaktadır. Bu nedenle bir taraftan uyuşturucu </w:t>
      </w:r>
      <w:r w:rsidR="00B34F82">
        <w:rPr>
          <w:rFonts w:ascii="Times New Roman" w:hAnsi="Times New Roman" w:cs="Times New Roman"/>
          <w:sz w:val="24"/>
          <w:szCs w:val="24"/>
        </w:rPr>
        <w:t>ticaretine</w:t>
      </w:r>
      <w:r w:rsidR="00352C5E" w:rsidRPr="00E80D61">
        <w:rPr>
          <w:rFonts w:ascii="Times New Roman" w:hAnsi="Times New Roman" w:cs="Times New Roman"/>
          <w:sz w:val="24"/>
          <w:szCs w:val="24"/>
        </w:rPr>
        <w:t xml:space="preserve"> karşı</w:t>
      </w:r>
      <w:r w:rsidRPr="00E80D61">
        <w:rPr>
          <w:rFonts w:ascii="Times New Roman" w:hAnsi="Times New Roman" w:cs="Times New Roman"/>
          <w:sz w:val="24"/>
          <w:szCs w:val="24"/>
        </w:rPr>
        <w:t xml:space="preserve"> önleyici tedbirler alınırken diğer taraftan uyuşturucu bağımlılığıyla mücadele ve bağlantılı rehabilitasyon çalışmalarıyla uyuşturucuya olan talep azaltılmalıdır. </w:t>
      </w:r>
    </w:p>
    <w:p w14:paraId="4E92191F" w14:textId="26F6E666" w:rsidR="00431AF0" w:rsidRPr="00E80D61" w:rsidRDefault="00431AF0" w:rsidP="00554E1A">
      <w:pPr>
        <w:ind w:firstLine="708"/>
        <w:jc w:val="both"/>
        <w:rPr>
          <w:rFonts w:ascii="Times New Roman" w:hAnsi="Times New Roman" w:cs="Times New Roman"/>
          <w:sz w:val="24"/>
          <w:szCs w:val="24"/>
        </w:rPr>
      </w:pPr>
      <w:r w:rsidRPr="00E80D61">
        <w:rPr>
          <w:rFonts w:ascii="Times New Roman" w:hAnsi="Times New Roman" w:cs="Times New Roman"/>
          <w:sz w:val="24"/>
          <w:szCs w:val="24"/>
        </w:rPr>
        <w:t xml:space="preserve">Türkiye, uyuşturucu ile mücadele amacıyla imzalanmış uluslararası sözleşmelere taraf bir ülkedir. </w:t>
      </w:r>
      <w:r w:rsidR="00F576A8" w:rsidRPr="00E80D61">
        <w:rPr>
          <w:rFonts w:ascii="Times New Roman" w:hAnsi="Times New Roman" w:cs="Times New Roman"/>
          <w:sz w:val="24"/>
          <w:szCs w:val="24"/>
        </w:rPr>
        <w:t xml:space="preserve">Küresel uyuşturucu kontrol sistemi ile uyumlu olarak ülkemizde uyuşturucu ile mücadele alanında hazırlanan yasal düzenlemelerin değişen durumlara göre güncellenmesi gerekmektedir. Bu bağlamda </w:t>
      </w:r>
      <w:r w:rsidR="003A1288">
        <w:rPr>
          <w:rFonts w:ascii="Times New Roman" w:hAnsi="Times New Roman" w:cs="Times New Roman"/>
          <w:sz w:val="24"/>
          <w:szCs w:val="24"/>
        </w:rPr>
        <w:t>sınır</w:t>
      </w:r>
      <w:r w:rsidR="003A1288" w:rsidRPr="00E80D61">
        <w:rPr>
          <w:rFonts w:ascii="Times New Roman" w:hAnsi="Times New Roman" w:cs="Times New Roman"/>
          <w:sz w:val="24"/>
          <w:szCs w:val="24"/>
        </w:rPr>
        <w:t>aşan</w:t>
      </w:r>
      <w:r w:rsidR="0066343B" w:rsidRPr="00E80D61">
        <w:rPr>
          <w:rFonts w:ascii="Times New Roman" w:hAnsi="Times New Roman" w:cs="Times New Roman"/>
          <w:sz w:val="24"/>
          <w:szCs w:val="24"/>
        </w:rPr>
        <w:t xml:space="preserve"> suçlar kategorisinde yer alan uyuşturucu ticaretinin büyük oranda uluslararası bağlantıları olan organize suç örgütleri tarafından yapıldığı dikkate alındığında uyuşturucunun ülkeye girişi</w:t>
      </w:r>
      <w:r w:rsidR="00D95046" w:rsidRPr="00E80D61">
        <w:rPr>
          <w:rFonts w:ascii="Times New Roman" w:hAnsi="Times New Roman" w:cs="Times New Roman"/>
          <w:sz w:val="24"/>
          <w:szCs w:val="24"/>
        </w:rPr>
        <w:t>nin, ticaretinin, naklinin</w:t>
      </w:r>
      <w:r w:rsidR="003610C9">
        <w:rPr>
          <w:rFonts w:ascii="Times New Roman" w:hAnsi="Times New Roman" w:cs="Times New Roman"/>
          <w:sz w:val="24"/>
          <w:szCs w:val="24"/>
        </w:rPr>
        <w:t xml:space="preserve">, </w:t>
      </w:r>
      <w:r w:rsidR="00A8424E">
        <w:rPr>
          <w:rFonts w:ascii="Times New Roman" w:hAnsi="Times New Roman" w:cs="Times New Roman"/>
          <w:sz w:val="24"/>
          <w:szCs w:val="24"/>
        </w:rPr>
        <w:t>yurt içinde</w:t>
      </w:r>
      <w:r w:rsidR="003610C9">
        <w:rPr>
          <w:rFonts w:ascii="Times New Roman" w:hAnsi="Times New Roman" w:cs="Times New Roman"/>
          <w:sz w:val="24"/>
          <w:szCs w:val="24"/>
        </w:rPr>
        <w:t xml:space="preserve"> dağıtım ve satışının</w:t>
      </w:r>
      <w:r w:rsidR="00D95046" w:rsidRPr="00E80D61">
        <w:rPr>
          <w:rFonts w:ascii="Times New Roman" w:hAnsi="Times New Roman" w:cs="Times New Roman"/>
          <w:sz w:val="24"/>
          <w:szCs w:val="24"/>
        </w:rPr>
        <w:t xml:space="preserve"> engellenmesi için </w:t>
      </w:r>
      <w:r w:rsidR="0066343B" w:rsidRPr="00E80D61">
        <w:rPr>
          <w:rFonts w:ascii="Times New Roman" w:hAnsi="Times New Roman" w:cs="Times New Roman"/>
          <w:sz w:val="24"/>
          <w:szCs w:val="24"/>
        </w:rPr>
        <w:t>bu suç örgütlerin</w:t>
      </w:r>
      <w:r w:rsidR="00D95046" w:rsidRPr="00E80D61">
        <w:rPr>
          <w:rFonts w:ascii="Times New Roman" w:hAnsi="Times New Roman" w:cs="Times New Roman"/>
          <w:sz w:val="24"/>
          <w:szCs w:val="24"/>
        </w:rPr>
        <w:t xml:space="preserve">e yönelik </w:t>
      </w:r>
      <w:r w:rsidR="00A8424E">
        <w:rPr>
          <w:rFonts w:ascii="Times New Roman" w:hAnsi="Times New Roman" w:cs="Times New Roman"/>
          <w:sz w:val="24"/>
          <w:szCs w:val="24"/>
        </w:rPr>
        <w:t xml:space="preserve">daha </w:t>
      </w:r>
      <w:r w:rsidR="00D95046" w:rsidRPr="00E80D61">
        <w:rPr>
          <w:rFonts w:ascii="Times New Roman" w:hAnsi="Times New Roman" w:cs="Times New Roman"/>
          <w:sz w:val="24"/>
          <w:szCs w:val="24"/>
        </w:rPr>
        <w:t>caydırıcı cezalar öngören tedbirlerin alınması</w:t>
      </w:r>
      <w:r w:rsidR="0066343B" w:rsidRPr="00E80D61">
        <w:rPr>
          <w:rFonts w:ascii="Times New Roman" w:hAnsi="Times New Roman" w:cs="Times New Roman"/>
          <w:sz w:val="24"/>
          <w:szCs w:val="24"/>
        </w:rPr>
        <w:t xml:space="preserve"> </w:t>
      </w:r>
      <w:r w:rsidR="00D95046" w:rsidRPr="00E80D61">
        <w:rPr>
          <w:rFonts w:ascii="Times New Roman" w:hAnsi="Times New Roman" w:cs="Times New Roman"/>
          <w:sz w:val="24"/>
          <w:szCs w:val="24"/>
        </w:rPr>
        <w:t>zaruret halini almıştır.</w:t>
      </w:r>
    </w:p>
    <w:p w14:paraId="1C96E142" w14:textId="4295190C" w:rsidR="00D06A32" w:rsidRDefault="00D95046" w:rsidP="00554E1A">
      <w:pPr>
        <w:ind w:firstLine="708"/>
        <w:jc w:val="both"/>
        <w:rPr>
          <w:rFonts w:ascii="Times New Roman" w:hAnsi="Times New Roman" w:cs="Times New Roman"/>
          <w:sz w:val="24"/>
          <w:szCs w:val="24"/>
        </w:rPr>
      </w:pPr>
      <w:r w:rsidRPr="00E80D61">
        <w:rPr>
          <w:rFonts w:ascii="Times New Roman" w:hAnsi="Times New Roman" w:cs="Times New Roman"/>
          <w:sz w:val="24"/>
          <w:szCs w:val="24"/>
        </w:rPr>
        <w:t>Teklifle</w:t>
      </w:r>
      <w:r w:rsidR="000E371F" w:rsidRPr="00E80D61">
        <w:rPr>
          <w:rFonts w:ascii="Times New Roman" w:hAnsi="Times New Roman" w:cs="Times New Roman"/>
          <w:sz w:val="24"/>
          <w:szCs w:val="24"/>
        </w:rPr>
        <w:t xml:space="preserve">, </w:t>
      </w:r>
      <w:r w:rsidR="00B643FF" w:rsidRPr="00E80D61">
        <w:rPr>
          <w:rFonts w:ascii="Times New Roman" w:hAnsi="Times New Roman" w:cs="Times New Roman"/>
          <w:sz w:val="24"/>
          <w:szCs w:val="24"/>
        </w:rPr>
        <w:t>Türk Ceza Kanununda</w:t>
      </w:r>
      <w:r w:rsidR="00A8424E">
        <w:rPr>
          <w:rFonts w:ascii="Times New Roman" w:hAnsi="Times New Roman" w:cs="Times New Roman"/>
          <w:sz w:val="24"/>
          <w:szCs w:val="24"/>
        </w:rPr>
        <w:t xml:space="preserve"> </w:t>
      </w:r>
      <w:r w:rsidR="00B643FF" w:rsidRPr="00E80D61">
        <w:rPr>
          <w:rFonts w:ascii="Times New Roman" w:hAnsi="Times New Roman" w:cs="Times New Roman"/>
          <w:sz w:val="24"/>
          <w:szCs w:val="24"/>
        </w:rPr>
        <w:t>düzenlenen</w:t>
      </w:r>
      <w:r w:rsidR="00F576A8" w:rsidRPr="00E80D61">
        <w:rPr>
          <w:rFonts w:ascii="Times New Roman" w:hAnsi="Times New Roman" w:cs="Times New Roman"/>
          <w:sz w:val="24"/>
          <w:szCs w:val="24"/>
        </w:rPr>
        <w:t xml:space="preserve"> u</w:t>
      </w:r>
      <w:r w:rsidR="00B643FF" w:rsidRPr="00E80D61">
        <w:rPr>
          <w:rFonts w:ascii="Times New Roman" w:hAnsi="Times New Roman" w:cs="Times New Roman"/>
          <w:sz w:val="24"/>
          <w:szCs w:val="24"/>
        </w:rPr>
        <w:t>yuşturucu veya uyarıcı madde imal ve ticareti</w:t>
      </w:r>
      <w:r w:rsidR="00F576A8" w:rsidRPr="00E80D61">
        <w:rPr>
          <w:rFonts w:ascii="Times New Roman" w:hAnsi="Times New Roman" w:cs="Times New Roman"/>
          <w:sz w:val="24"/>
          <w:szCs w:val="24"/>
        </w:rPr>
        <w:t xml:space="preserve"> suçunun suç işlemek için teşkil edilmiş bir örgütün faaliyeti çerçevesinde işlenmesi halinde bu suç örgütlerinin yöneticilerine verilecek cezada caydırıcı artırım öngörülerek uyuşturucu arzını sağlayan organize suç örgütleriyle etkili mücadele amaçlanmaktadır.</w:t>
      </w:r>
      <w:r w:rsidR="00D06A32">
        <w:rPr>
          <w:rFonts w:ascii="Times New Roman" w:hAnsi="Times New Roman" w:cs="Times New Roman"/>
          <w:sz w:val="24"/>
          <w:szCs w:val="24"/>
        </w:rPr>
        <w:t xml:space="preserve"> </w:t>
      </w:r>
    </w:p>
    <w:p w14:paraId="20ACCAC5" w14:textId="0C152E22" w:rsidR="00D95046" w:rsidRPr="00E80D61" w:rsidRDefault="00D06A32" w:rsidP="00554E1A">
      <w:pPr>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Uyuşturucu veya uyarıcı madde imal ve ticareti suçunun </w:t>
      </w:r>
      <w:bookmarkStart w:id="2" w:name="_Hlk215658174"/>
      <w:r>
        <w:rPr>
          <w:rFonts w:ascii="Times New Roman" w:hAnsi="Times New Roman" w:cs="Times New Roman"/>
          <w:sz w:val="24"/>
          <w:szCs w:val="24"/>
        </w:rPr>
        <w:t xml:space="preserve">kamu görevlisi tarafından ve görevinin verdiği </w:t>
      </w:r>
      <w:r w:rsidR="00767D4F">
        <w:rPr>
          <w:rFonts w:ascii="Times New Roman" w:hAnsi="Times New Roman" w:cs="Times New Roman"/>
          <w:sz w:val="24"/>
          <w:szCs w:val="24"/>
        </w:rPr>
        <w:t xml:space="preserve">yetki </w:t>
      </w:r>
      <w:r>
        <w:rPr>
          <w:rFonts w:ascii="Times New Roman" w:hAnsi="Times New Roman" w:cs="Times New Roman"/>
          <w:sz w:val="24"/>
          <w:szCs w:val="24"/>
        </w:rPr>
        <w:t xml:space="preserve">kötüye kullanılarak </w:t>
      </w:r>
      <w:r w:rsidR="00430EE1">
        <w:rPr>
          <w:rFonts w:ascii="Times New Roman" w:hAnsi="Times New Roman" w:cs="Times New Roman"/>
          <w:sz w:val="24"/>
          <w:szCs w:val="24"/>
        </w:rPr>
        <w:t>veya</w:t>
      </w:r>
      <w:r>
        <w:rPr>
          <w:rFonts w:ascii="Times New Roman" w:hAnsi="Times New Roman" w:cs="Times New Roman"/>
          <w:sz w:val="24"/>
          <w:szCs w:val="24"/>
        </w:rPr>
        <w:t xml:space="preserve"> kolluk görevlileri, yargı mensupları ya da suçun soruşturma ve kovuşturmasında görevli kişiler tarafından işlenmesi</w:t>
      </w:r>
      <w:r w:rsidR="00430EE1">
        <w:rPr>
          <w:rFonts w:ascii="Times New Roman" w:hAnsi="Times New Roman" w:cs="Times New Roman"/>
          <w:sz w:val="24"/>
          <w:szCs w:val="24"/>
        </w:rPr>
        <w:t xml:space="preserve">, </w:t>
      </w:r>
      <w:r w:rsidR="00767D4F">
        <w:rPr>
          <w:rFonts w:ascii="Times New Roman" w:hAnsi="Times New Roman" w:cs="Times New Roman"/>
          <w:sz w:val="24"/>
          <w:szCs w:val="24"/>
        </w:rPr>
        <w:t xml:space="preserve">suçun </w:t>
      </w:r>
      <w:r>
        <w:rPr>
          <w:rFonts w:ascii="Times New Roman" w:hAnsi="Times New Roman" w:cs="Times New Roman"/>
          <w:sz w:val="24"/>
          <w:szCs w:val="24"/>
        </w:rPr>
        <w:t>nitelikli h</w:t>
      </w:r>
      <w:r w:rsidR="00567218">
        <w:rPr>
          <w:rFonts w:ascii="Times New Roman" w:hAnsi="Times New Roman" w:cs="Times New Roman"/>
          <w:sz w:val="24"/>
          <w:szCs w:val="24"/>
        </w:rPr>
        <w:t>â</w:t>
      </w:r>
      <w:r>
        <w:rPr>
          <w:rFonts w:ascii="Times New Roman" w:hAnsi="Times New Roman" w:cs="Times New Roman"/>
          <w:sz w:val="24"/>
          <w:szCs w:val="24"/>
        </w:rPr>
        <w:t>l</w:t>
      </w:r>
      <w:r w:rsidR="00767D4F">
        <w:rPr>
          <w:rFonts w:ascii="Times New Roman" w:hAnsi="Times New Roman" w:cs="Times New Roman"/>
          <w:sz w:val="24"/>
          <w:szCs w:val="24"/>
        </w:rPr>
        <w:t>i</w:t>
      </w:r>
      <w:r>
        <w:rPr>
          <w:rFonts w:ascii="Times New Roman" w:hAnsi="Times New Roman" w:cs="Times New Roman"/>
          <w:sz w:val="24"/>
          <w:szCs w:val="24"/>
        </w:rPr>
        <w:t xml:space="preserve"> </w:t>
      </w:r>
      <w:r w:rsidR="00767D4F">
        <w:rPr>
          <w:rFonts w:ascii="Times New Roman" w:hAnsi="Times New Roman" w:cs="Times New Roman"/>
          <w:sz w:val="24"/>
          <w:szCs w:val="24"/>
        </w:rPr>
        <w:t>şeklinde</w:t>
      </w:r>
      <w:r>
        <w:rPr>
          <w:rFonts w:ascii="Times New Roman" w:hAnsi="Times New Roman" w:cs="Times New Roman"/>
          <w:sz w:val="24"/>
          <w:szCs w:val="24"/>
        </w:rPr>
        <w:t xml:space="preserve"> düzenle</w:t>
      </w:r>
      <w:r w:rsidR="00430EE1">
        <w:rPr>
          <w:rFonts w:ascii="Times New Roman" w:hAnsi="Times New Roman" w:cs="Times New Roman"/>
          <w:sz w:val="24"/>
          <w:szCs w:val="24"/>
        </w:rPr>
        <w:t>nerek bu kişiler açısından suçla mücadelede caydırıcılık amaçlanmıştır.</w:t>
      </w:r>
      <w:r>
        <w:rPr>
          <w:rFonts w:ascii="Times New Roman" w:hAnsi="Times New Roman" w:cs="Times New Roman"/>
          <w:sz w:val="24"/>
          <w:szCs w:val="24"/>
        </w:rPr>
        <w:t xml:space="preserve"> </w:t>
      </w:r>
    </w:p>
    <w:bookmarkEnd w:id="2"/>
    <w:p w14:paraId="53BFB8ED" w14:textId="198C373A" w:rsidR="00A81072" w:rsidRPr="00E80D61" w:rsidRDefault="00A81072" w:rsidP="00554E1A">
      <w:pPr>
        <w:ind w:firstLine="708"/>
        <w:jc w:val="both"/>
        <w:rPr>
          <w:rFonts w:ascii="Times New Roman" w:hAnsi="Times New Roman" w:cs="Times New Roman"/>
          <w:sz w:val="24"/>
          <w:szCs w:val="24"/>
        </w:rPr>
      </w:pPr>
      <w:r w:rsidRPr="00E80D61">
        <w:rPr>
          <w:rFonts w:ascii="Times New Roman" w:hAnsi="Times New Roman" w:cs="Times New Roman"/>
          <w:sz w:val="24"/>
          <w:szCs w:val="24"/>
        </w:rPr>
        <w:t>Kullanmak için uyuşturucu veya uyarıcı madde satın almak, kabul etmek veya bulundurmak suçunu düzenleyen Türk Ceza Kanununun</w:t>
      </w:r>
      <w:r w:rsidR="00A8424E">
        <w:rPr>
          <w:rFonts w:ascii="Times New Roman" w:hAnsi="Times New Roman" w:cs="Times New Roman"/>
          <w:sz w:val="24"/>
          <w:szCs w:val="24"/>
        </w:rPr>
        <w:t xml:space="preserve"> </w:t>
      </w:r>
      <w:r w:rsidRPr="00E80D61">
        <w:rPr>
          <w:rFonts w:ascii="Times New Roman" w:hAnsi="Times New Roman" w:cs="Times New Roman"/>
          <w:sz w:val="24"/>
          <w:szCs w:val="24"/>
        </w:rPr>
        <w:t>191 inci maddesinde yapılan değişiklikle uyuşturucu veya uyarıcı madde kullanan kişi hakkında, tedaviye karar verilmesi zorunlu h</w:t>
      </w:r>
      <w:r w:rsidR="004B3585">
        <w:rPr>
          <w:rFonts w:ascii="Times New Roman" w:hAnsi="Times New Roman" w:cs="Times New Roman"/>
          <w:sz w:val="24"/>
          <w:szCs w:val="24"/>
        </w:rPr>
        <w:t>â</w:t>
      </w:r>
      <w:r w:rsidRPr="00E80D61">
        <w:rPr>
          <w:rFonts w:ascii="Times New Roman" w:hAnsi="Times New Roman" w:cs="Times New Roman"/>
          <w:sz w:val="24"/>
          <w:szCs w:val="24"/>
        </w:rPr>
        <w:t>le getirilmektedir. Böylece ceza hukukunun onarıcı fonksiyonu dikkate alınarak etkili bir rehabilitasyon sürecine imk</w:t>
      </w:r>
      <w:r w:rsidR="004B3585">
        <w:rPr>
          <w:rFonts w:ascii="Times New Roman" w:hAnsi="Times New Roman" w:cs="Times New Roman"/>
          <w:sz w:val="24"/>
          <w:szCs w:val="24"/>
        </w:rPr>
        <w:t>â</w:t>
      </w:r>
      <w:r w:rsidRPr="00E80D61">
        <w:rPr>
          <w:rFonts w:ascii="Times New Roman" w:hAnsi="Times New Roman" w:cs="Times New Roman"/>
          <w:sz w:val="24"/>
          <w:szCs w:val="24"/>
        </w:rPr>
        <w:t>n tanınarak uyuşturucu illetinin sebep olduğu bireysel ve toplumsal zararların azaltılması hedeflenmektedir.</w:t>
      </w:r>
      <w:r w:rsidR="008517D9" w:rsidRPr="00E80D61">
        <w:rPr>
          <w:rFonts w:ascii="Times New Roman" w:hAnsi="Times New Roman" w:cs="Times New Roman"/>
          <w:sz w:val="24"/>
          <w:szCs w:val="24"/>
        </w:rPr>
        <w:t xml:space="preserve"> </w:t>
      </w:r>
    </w:p>
    <w:p w14:paraId="2861C2FF" w14:textId="18633F33" w:rsidR="008517D9" w:rsidRPr="00E80D61" w:rsidRDefault="00E03844" w:rsidP="00554E1A">
      <w:pPr>
        <w:ind w:firstLine="708"/>
        <w:jc w:val="both"/>
        <w:rPr>
          <w:rFonts w:ascii="Times New Roman" w:hAnsi="Times New Roman" w:cs="Times New Roman"/>
          <w:sz w:val="24"/>
          <w:szCs w:val="24"/>
        </w:rPr>
      </w:pPr>
      <w:r w:rsidRPr="00E80D61">
        <w:rPr>
          <w:rFonts w:ascii="Times New Roman" w:hAnsi="Times New Roman" w:cs="Times New Roman"/>
          <w:bCs/>
          <w:color w:val="000000"/>
          <w:sz w:val="24"/>
          <w:szCs w:val="24"/>
        </w:rPr>
        <w:t xml:space="preserve">TCK sistematiğinde </w:t>
      </w:r>
      <w:r w:rsidRPr="00E80D61">
        <w:rPr>
          <w:rFonts w:ascii="Times New Roman" w:hAnsi="Times New Roman" w:cs="Times New Roman"/>
          <w:sz w:val="24"/>
          <w:szCs w:val="24"/>
        </w:rPr>
        <w:t>Kamunun Sağlığına Karşı Suçlar bölümünde düzenlenen uyuşturucu veya uyarıcı madde satın almak, kabul etmek veya bulundurmak suçunu</w:t>
      </w:r>
      <w:r w:rsidRPr="00E80D61">
        <w:rPr>
          <w:rFonts w:ascii="Times New Roman" w:hAnsi="Times New Roman" w:cs="Times New Roman"/>
          <w:bCs/>
          <w:color w:val="000000"/>
          <w:sz w:val="24"/>
          <w:szCs w:val="24"/>
        </w:rPr>
        <w:t xml:space="preserve">n bireysel ve toplumsal sağlığın korunmasındaki </w:t>
      </w:r>
      <w:r w:rsidR="008517D9" w:rsidRPr="00E80D61">
        <w:rPr>
          <w:rFonts w:ascii="Times New Roman" w:hAnsi="Times New Roman" w:cs="Times New Roman"/>
          <w:bCs/>
          <w:color w:val="000000"/>
          <w:sz w:val="24"/>
          <w:szCs w:val="24"/>
        </w:rPr>
        <w:t xml:space="preserve">önemi nedeniyle </w:t>
      </w:r>
      <w:r w:rsidRPr="00E80D61">
        <w:rPr>
          <w:rFonts w:ascii="Times New Roman" w:hAnsi="Times New Roman" w:cs="Times New Roman"/>
          <w:bCs/>
          <w:color w:val="000000"/>
          <w:sz w:val="24"/>
          <w:szCs w:val="24"/>
        </w:rPr>
        <w:t>bu suçun</w:t>
      </w:r>
      <w:r w:rsidR="008517D9" w:rsidRPr="00E80D61">
        <w:rPr>
          <w:rFonts w:ascii="Times New Roman" w:hAnsi="Times New Roman" w:cs="Times New Roman"/>
          <w:bCs/>
          <w:color w:val="000000"/>
          <w:sz w:val="24"/>
          <w:szCs w:val="24"/>
        </w:rPr>
        <w:t xml:space="preserve"> etkili bir soruşturma ve yargılama ile caydırıcı yaptırımının sağlanması amacıyla 5271 sayılı Ceza Muhakemesi Kanu</w:t>
      </w:r>
      <w:r w:rsidR="00906B6B" w:rsidRPr="00E80D61">
        <w:rPr>
          <w:rFonts w:ascii="Times New Roman" w:hAnsi="Times New Roman" w:cs="Times New Roman"/>
          <w:bCs/>
          <w:color w:val="000000"/>
          <w:sz w:val="24"/>
          <w:szCs w:val="24"/>
        </w:rPr>
        <w:t>nu</w:t>
      </w:r>
      <w:r w:rsidR="008517D9" w:rsidRPr="00E80D61">
        <w:rPr>
          <w:rFonts w:ascii="Times New Roman" w:hAnsi="Times New Roman" w:cs="Times New Roman"/>
          <w:bCs/>
          <w:color w:val="000000"/>
          <w:sz w:val="24"/>
          <w:szCs w:val="24"/>
        </w:rPr>
        <w:t>nun 100/4 madde</w:t>
      </w:r>
      <w:r w:rsidR="00906B6B" w:rsidRPr="00E80D61">
        <w:rPr>
          <w:rFonts w:ascii="Times New Roman" w:hAnsi="Times New Roman" w:cs="Times New Roman"/>
          <w:bCs/>
          <w:color w:val="000000"/>
          <w:sz w:val="24"/>
          <w:szCs w:val="24"/>
        </w:rPr>
        <w:t>sinde</w:t>
      </w:r>
      <w:r w:rsidR="008517D9" w:rsidRPr="00E80D61">
        <w:rPr>
          <w:rFonts w:ascii="Times New Roman" w:hAnsi="Times New Roman" w:cs="Times New Roman"/>
          <w:bCs/>
          <w:color w:val="000000"/>
          <w:sz w:val="24"/>
          <w:szCs w:val="24"/>
        </w:rPr>
        <w:t xml:space="preserve"> düzenleme yapılmıştır</w:t>
      </w:r>
      <w:r w:rsidR="003610C9">
        <w:rPr>
          <w:rFonts w:ascii="Times New Roman" w:hAnsi="Times New Roman" w:cs="Times New Roman"/>
          <w:bCs/>
          <w:color w:val="000000"/>
          <w:sz w:val="24"/>
          <w:szCs w:val="24"/>
        </w:rPr>
        <w:t>.</w:t>
      </w:r>
    </w:p>
    <w:p w14:paraId="5D180761" w14:textId="721DA8B8" w:rsidR="00EF087E" w:rsidRDefault="008517D9" w:rsidP="00554E1A">
      <w:pPr>
        <w:ind w:firstLine="708"/>
        <w:jc w:val="both"/>
        <w:rPr>
          <w:rFonts w:ascii="Times New Roman" w:hAnsi="Times New Roman" w:cs="Times New Roman"/>
          <w:sz w:val="24"/>
          <w:szCs w:val="24"/>
        </w:rPr>
      </w:pPr>
      <w:r w:rsidRPr="00E80D61">
        <w:rPr>
          <w:rFonts w:ascii="Times New Roman" w:hAnsi="Times New Roman" w:cs="Times New Roman"/>
          <w:sz w:val="24"/>
          <w:szCs w:val="24"/>
        </w:rPr>
        <w:t xml:space="preserve">4721 sayılı Türk Medeni Kanununun </w:t>
      </w:r>
      <w:r w:rsidR="003A1288">
        <w:rPr>
          <w:rFonts w:ascii="Times New Roman" w:hAnsi="Times New Roman" w:cs="Times New Roman"/>
          <w:sz w:val="24"/>
          <w:szCs w:val="24"/>
        </w:rPr>
        <w:t xml:space="preserve">406 </w:t>
      </w:r>
      <w:proofErr w:type="spellStart"/>
      <w:r w:rsidR="00906B6B" w:rsidRPr="00E80D61">
        <w:rPr>
          <w:rFonts w:ascii="Times New Roman" w:hAnsi="Times New Roman" w:cs="Times New Roman"/>
          <w:sz w:val="24"/>
          <w:szCs w:val="24"/>
        </w:rPr>
        <w:t>ncı</w:t>
      </w:r>
      <w:proofErr w:type="spellEnd"/>
      <w:r w:rsidR="00906B6B" w:rsidRPr="00E80D61">
        <w:rPr>
          <w:rFonts w:ascii="Times New Roman" w:hAnsi="Times New Roman" w:cs="Times New Roman"/>
          <w:sz w:val="24"/>
          <w:szCs w:val="24"/>
        </w:rPr>
        <w:t xml:space="preserve"> maddesinde yapılan değişiklikle alkol veya uyuşturucu madde bağımlılığı nedeniyle kısıtlanan ergin kişiler</w:t>
      </w:r>
      <w:r w:rsidR="00E80D61" w:rsidRPr="00E80D61">
        <w:rPr>
          <w:rFonts w:ascii="Times New Roman" w:hAnsi="Times New Roman" w:cs="Times New Roman"/>
          <w:sz w:val="24"/>
          <w:szCs w:val="24"/>
        </w:rPr>
        <w:t xml:space="preserve"> için</w:t>
      </w:r>
      <w:r w:rsidR="00906B6B" w:rsidRPr="00E80D61">
        <w:rPr>
          <w:rFonts w:ascii="Times New Roman" w:hAnsi="Times New Roman" w:cs="Times New Roman"/>
          <w:sz w:val="24"/>
          <w:szCs w:val="24"/>
        </w:rPr>
        <w:t xml:space="preserve"> zorunlu tedavi</w:t>
      </w:r>
      <w:r w:rsidR="00E80D61" w:rsidRPr="00E80D61">
        <w:rPr>
          <w:rFonts w:ascii="Times New Roman" w:hAnsi="Times New Roman" w:cs="Times New Roman"/>
          <w:sz w:val="24"/>
          <w:szCs w:val="24"/>
        </w:rPr>
        <w:t xml:space="preserve"> öngörülerek kanunlar arasında uyum amaçlanmıştır.</w:t>
      </w:r>
    </w:p>
    <w:p w14:paraId="76FF8A8F" w14:textId="44739A7E" w:rsidR="00767D4F" w:rsidRDefault="00767D4F" w:rsidP="00554E1A">
      <w:pPr>
        <w:ind w:firstLine="708"/>
        <w:jc w:val="both"/>
        <w:rPr>
          <w:rFonts w:ascii="Times New Roman" w:hAnsi="Times New Roman" w:cs="Times New Roman"/>
          <w:sz w:val="24"/>
          <w:szCs w:val="24"/>
        </w:rPr>
      </w:pPr>
    </w:p>
    <w:p w14:paraId="580D18A9" w14:textId="77777777" w:rsidR="00767D4F" w:rsidRPr="002F452B" w:rsidRDefault="00767D4F" w:rsidP="00F9452B">
      <w:pPr>
        <w:spacing w:after="0"/>
        <w:ind w:firstLine="708"/>
        <w:jc w:val="center"/>
        <w:rPr>
          <w:rFonts w:ascii="Times New Roman" w:hAnsi="Times New Roman" w:cs="Times New Roman"/>
          <w:b/>
          <w:bCs/>
          <w:color w:val="000000"/>
          <w:sz w:val="24"/>
          <w:szCs w:val="24"/>
        </w:rPr>
      </w:pPr>
      <w:r w:rsidRPr="002F452B">
        <w:rPr>
          <w:rFonts w:ascii="Times New Roman" w:hAnsi="Times New Roman" w:cs="Times New Roman"/>
          <w:b/>
          <w:bCs/>
          <w:color w:val="000000"/>
          <w:sz w:val="24"/>
          <w:szCs w:val="24"/>
        </w:rPr>
        <w:t>MADDE GEREKÇELERİ</w:t>
      </w:r>
    </w:p>
    <w:p w14:paraId="0977F592" w14:textId="77777777" w:rsidR="00767D4F" w:rsidRPr="002F452B" w:rsidRDefault="00767D4F" w:rsidP="00554E1A">
      <w:pPr>
        <w:spacing w:after="0"/>
        <w:ind w:firstLine="708"/>
        <w:jc w:val="both"/>
        <w:rPr>
          <w:rFonts w:ascii="Times New Roman" w:hAnsi="Times New Roman" w:cs="Times New Roman"/>
          <w:b/>
          <w:bCs/>
          <w:color w:val="000000"/>
          <w:sz w:val="24"/>
          <w:szCs w:val="24"/>
        </w:rPr>
      </w:pPr>
    </w:p>
    <w:p w14:paraId="5A14A446" w14:textId="119FEEC3" w:rsidR="00767D4F" w:rsidRPr="002F452B" w:rsidRDefault="00767D4F" w:rsidP="00554E1A">
      <w:pPr>
        <w:ind w:firstLine="708"/>
        <w:jc w:val="both"/>
        <w:rPr>
          <w:rFonts w:ascii="Times New Roman" w:hAnsi="Times New Roman" w:cs="Times New Roman"/>
          <w:sz w:val="24"/>
          <w:szCs w:val="24"/>
        </w:rPr>
      </w:pPr>
      <w:proofErr w:type="gramStart"/>
      <w:r w:rsidRPr="002F452B">
        <w:rPr>
          <w:rFonts w:ascii="Times New Roman" w:hAnsi="Times New Roman" w:cs="Times New Roman"/>
          <w:b/>
          <w:bCs/>
          <w:color w:val="000000"/>
          <w:sz w:val="24"/>
          <w:szCs w:val="24"/>
        </w:rPr>
        <w:t>MADDE 1-</w:t>
      </w:r>
      <w:r w:rsidRPr="002F452B">
        <w:rPr>
          <w:rFonts w:ascii="Times New Roman" w:hAnsi="Times New Roman" w:cs="Times New Roman"/>
          <w:bCs/>
          <w:color w:val="000000"/>
          <w:sz w:val="24"/>
          <w:szCs w:val="24"/>
        </w:rPr>
        <w:t xml:space="preserve"> </w:t>
      </w:r>
      <w:r w:rsidRPr="002F452B">
        <w:rPr>
          <w:rFonts w:ascii="Times New Roman" w:hAnsi="Times New Roman" w:cs="Times New Roman"/>
          <w:color w:val="212529"/>
          <w:sz w:val="24"/>
          <w:szCs w:val="24"/>
          <w:shd w:val="clear" w:color="auto" w:fill="FFFFFF"/>
        </w:rPr>
        <w:t>5237 sayılı Türk Ceza Kanununun “</w:t>
      </w:r>
      <w:r w:rsidRPr="002F452B">
        <w:rPr>
          <w:rFonts w:ascii="Times New Roman" w:hAnsi="Times New Roman" w:cs="Times New Roman"/>
          <w:sz w:val="24"/>
          <w:szCs w:val="24"/>
        </w:rPr>
        <w:t>Kamunun Sağlığına Karşı Suçlar</w:t>
      </w:r>
      <w:r w:rsidRPr="002F452B">
        <w:rPr>
          <w:rFonts w:ascii="Times New Roman" w:hAnsi="Times New Roman" w:cs="Times New Roman"/>
          <w:color w:val="212529"/>
          <w:sz w:val="24"/>
          <w:szCs w:val="24"/>
          <w:shd w:val="clear" w:color="auto" w:fill="FFFFFF"/>
        </w:rPr>
        <w:t xml:space="preserve">” bölümünde </w:t>
      </w:r>
      <w:r w:rsidRPr="002F452B">
        <w:rPr>
          <w:rFonts w:ascii="Times New Roman" w:hAnsi="Times New Roman" w:cs="Times New Roman"/>
          <w:bCs/>
          <w:color w:val="000000"/>
          <w:sz w:val="24"/>
          <w:szCs w:val="24"/>
        </w:rPr>
        <w:t>“</w:t>
      </w:r>
      <w:r w:rsidRPr="002F452B">
        <w:rPr>
          <w:rFonts w:ascii="Times New Roman" w:hAnsi="Times New Roman" w:cs="Times New Roman"/>
          <w:sz w:val="24"/>
          <w:szCs w:val="24"/>
        </w:rPr>
        <w:t>Uyuşturucu veya uyarıcı madde imal ve ticareti</w:t>
      </w:r>
      <w:r w:rsidRPr="002F452B">
        <w:rPr>
          <w:rFonts w:ascii="Times New Roman" w:hAnsi="Times New Roman" w:cs="Times New Roman"/>
          <w:bCs/>
          <w:color w:val="000000"/>
          <w:sz w:val="24"/>
          <w:szCs w:val="24"/>
        </w:rPr>
        <w:t xml:space="preserve">” suçunu düzenleyen 188 inci maddesinin beşinci fıkrasına eklenen cümleyle </w:t>
      </w:r>
      <w:r w:rsidRPr="002F452B">
        <w:rPr>
          <w:rFonts w:ascii="Times New Roman" w:hAnsi="Times New Roman" w:cs="Times New Roman"/>
          <w:sz w:val="24"/>
          <w:szCs w:val="24"/>
        </w:rPr>
        <w:t>uyuşturucu veya uyarıcı madde imal ve ticareti suçunun suç işlemek için teşkil edilmiş bir örgütün faaliyeti çerçevesinde işlenmesi h</w:t>
      </w:r>
      <w:r>
        <w:rPr>
          <w:rFonts w:ascii="Times New Roman" w:hAnsi="Times New Roman" w:cs="Times New Roman"/>
          <w:sz w:val="24"/>
          <w:szCs w:val="24"/>
        </w:rPr>
        <w:t>â</w:t>
      </w:r>
      <w:r w:rsidRPr="002F452B">
        <w:rPr>
          <w:rFonts w:ascii="Times New Roman" w:hAnsi="Times New Roman" w:cs="Times New Roman"/>
          <w:sz w:val="24"/>
          <w:szCs w:val="24"/>
        </w:rPr>
        <w:t xml:space="preserve">linde bu suç örgütlerinin yöneticilerine verilecek cezada caydırıcı artırım öngörülmüştür. </w:t>
      </w:r>
      <w:proofErr w:type="gramEnd"/>
    </w:p>
    <w:p w14:paraId="64EF0125" w14:textId="6AF4B7B9" w:rsidR="00767D4F" w:rsidRDefault="00767D4F" w:rsidP="00554E1A">
      <w:pPr>
        <w:ind w:firstLine="708"/>
        <w:jc w:val="both"/>
        <w:rPr>
          <w:rFonts w:ascii="Times New Roman" w:hAnsi="Times New Roman" w:cs="Times New Roman"/>
          <w:sz w:val="24"/>
          <w:szCs w:val="24"/>
        </w:rPr>
      </w:pPr>
      <w:r w:rsidRPr="002F452B">
        <w:rPr>
          <w:rFonts w:ascii="Times New Roman" w:hAnsi="Times New Roman" w:cs="Times New Roman"/>
          <w:bCs/>
          <w:color w:val="000000"/>
          <w:sz w:val="24"/>
          <w:szCs w:val="24"/>
        </w:rPr>
        <w:t xml:space="preserve">Düzenlemeyle </w:t>
      </w:r>
      <w:r w:rsidRPr="002F452B">
        <w:rPr>
          <w:rFonts w:ascii="Times New Roman" w:hAnsi="Times New Roman" w:cs="Times New Roman"/>
          <w:sz w:val="24"/>
          <w:szCs w:val="24"/>
        </w:rPr>
        <w:t xml:space="preserve">uyuşturucu </w:t>
      </w:r>
      <w:r>
        <w:rPr>
          <w:rFonts w:ascii="Times New Roman" w:hAnsi="Times New Roman" w:cs="Times New Roman"/>
          <w:sz w:val="24"/>
          <w:szCs w:val="24"/>
        </w:rPr>
        <w:t>ticareti yapan</w:t>
      </w:r>
      <w:r w:rsidRPr="002F452B">
        <w:rPr>
          <w:rFonts w:ascii="Times New Roman" w:hAnsi="Times New Roman" w:cs="Times New Roman"/>
          <w:sz w:val="24"/>
          <w:szCs w:val="24"/>
        </w:rPr>
        <w:t xml:space="preserve"> organize suç örgütleriyle etkili mücadele amaçlanmaktadır.</w:t>
      </w:r>
    </w:p>
    <w:p w14:paraId="400BE1FA" w14:textId="25B42C65" w:rsidR="00767D4F" w:rsidRDefault="00767D4F" w:rsidP="00554E1A">
      <w:pPr>
        <w:ind w:firstLine="708"/>
        <w:jc w:val="both"/>
        <w:rPr>
          <w:rFonts w:ascii="Times New Roman" w:hAnsi="Times New Roman" w:cs="Times New Roman"/>
          <w:sz w:val="24"/>
          <w:szCs w:val="24"/>
        </w:rPr>
      </w:pPr>
      <w:r>
        <w:rPr>
          <w:rFonts w:ascii="Times New Roman" w:hAnsi="Times New Roman" w:cs="Times New Roman"/>
          <w:sz w:val="24"/>
          <w:szCs w:val="24"/>
        </w:rPr>
        <w:t>Maddenin sekizinci fıkrasında yapılan değişiklikle suçun kamu görevlisi tarafından ve görevinin verdiği yetki kötüye kullanılarak işlenmesi, suçun nitelikli hâli şeklinde düzenlenerek bu kişiler açısından suçla mücadelede caydırıcılık amaçlanmıştır. Aynı amaçla maddeye eklenen fıkra ile suçun kolluk görevlileri, yargı mensupları ya da suçun soruşturma ve kovuşturmasında görevli kişiler tarafından işlenmesi de ayrıca nitelikli hâl olarak düzenlenmiştir.</w:t>
      </w:r>
    </w:p>
    <w:p w14:paraId="22E8FF20" w14:textId="72CBF252" w:rsidR="00767D4F" w:rsidRPr="002F452B" w:rsidRDefault="00767D4F" w:rsidP="00554E1A">
      <w:pPr>
        <w:pStyle w:val="AralkYok"/>
        <w:ind w:firstLine="708"/>
        <w:jc w:val="both"/>
        <w:rPr>
          <w:rFonts w:cs="Times New Roman"/>
          <w:szCs w:val="24"/>
        </w:rPr>
      </w:pPr>
      <w:r w:rsidRPr="002F452B">
        <w:rPr>
          <w:rFonts w:cs="Times New Roman"/>
          <w:b/>
          <w:bCs/>
          <w:color w:val="000000"/>
          <w:szCs w:val="24"/>
        </w:rPr>
        <w:t>MADDE 2-</w:t>
      </w:r>
      <w:r w:rsidRPr="002F452B">
        <w:rPr>
          <w:rFonts w:cs="Times New Roman"/>
          <w:bCs/>
          <w:color w:val="000000"/>
          <w:szCs w:val="24"/>
        </w:rPr>
        <w:t xml:space="preserve"> Türk Ceza Kanununun 191 inci maddesinin üçüncü fıkrasındaki değişiklikle </w:t>
      </w:r>
      <w:r w:rsidR="0056067E">
        <w:rPr>
          <w:rFonts w:cs="Times New Roman"/>
          <w:b/>
          <w:bCs/>
          <w:szCs w:val="24"/>
          <w:lang w:eastAsia="tr-TR"/>
        </w:rPr>
        <w:t>k</w:t>
      </w:r>
      <w:r w:rsidRPr="002F452B">
        <w:rPr>
          <w:rFonts w:cs="Times New Roman"/>
          <w:szCs w:val="24"/>
        </w:rPr>
        <w:t>ullanmak için uyuşturucu veya uyarıcı madde satın almak, kabul etmek veya bulundurmak</w:t>
      </w:r>
      <w:r w:rsidR="0056067E">
        <w:rPr>
          <w:rFonts w:cs="Times New Roman"/>
          <w:szCs w:val="24"/>
        </w:rPr>
        <w:t xml:space="preserve"> </w:t>
      </w:r>
      <w:r w:rsidRPr="002F452B">
        <w:rPr>
          <w:rFonts w:cs="Times New Roman"/>
          <w:szCs w:val="24"/>
        </w:rPr>
        <w:t xml:space="preserve">suçunu işleyen kişiler hakkında denetim süresi boyunca zorunlu tedavi uygulanması öngörülmektedir. </w:t>
      </w:r>
    </w:p>
    <w:p w14:paraId="5F903727" w14:textId="77777777" w:rsidR="00767D4F" w:rsidRPr="002F452B" w:rsidRDefault="00767D4F" w:rsidP="00554E1A">
      <w:pPr>
        <w:pStyle w:val="AralkYok"/>
        <w:ind w:firstLine="708"/>
        <w:jc w:val="both"/>
        <w:rPr>
          <w:rFonts w:cs="Times New Roman"/>
          <w:szCs w:val="24"/>
        </w:rPr>
      </w:pPr>
      <w:r w:rsidRPr="002F452B">
        <w:rPr>
          <w:rFonts w:cs="Times New Roman"/>
          <w:szCs w:val="24"/>
        </w:rPr>
        <w:t xml:space="preserve">Düzenlemeyle hem uyuşturucu kullanımı ve bağımlılığıyla daha etkili bir mücadele hem de birey ve toplum sağlığının, kamu huzurunun korunması hedeflenmektedir. </w:t>
      </w:r>
    </w:p>
    <w:p w14:paraId="3AA0CCC7" w14:textId="77777777" w:rsidR="00767D4F" w:rsidRPr="002F452B" w:rsidRDefault="00767D4F" w:rsidP="00554E1A">
      <w:pPr>
        <w:pStyle w:val="AralkYok"/>
        <w:ind w:firstLine="708"/>
        <w:jc w:val="both"/>
        <w:rPr>
          <w:rFonts w:cs="Times New Roman"/>
          <w:szCs w:val="24"/>
        </w:rPr>
      </w:pPr>
    </w:p>
    <w:p w14:paraId="45DCC090" w14:textId="1DD10909" w:rsidR="00767D4F" w:rsidRPr="002F452B" w:rsidRDefault="00767D4F" w:rsidP="00554E1A">
      <w:pPr>
        <w:spacing w:after="0"/>
        <w:ind w:firstLine="708"/>
        <w:jc w:val="both"/>
        <w:rPr>
          <w:rFonts w:ascii="Times New Roman" w:hAnsi="Times New Roman" w:cs="Times New Roman"/>
          <w:bCs/>
          <w:color w:val="000000"/>
          <w:sz w:val="24"/>
          <w:szCs w:val="24"/>
        </w:rPr>
      </w:pPr>
      <w:r w:rsidRPr="002F452B">
        <w:rPr>
          <w:rFonts w:ascii="Times New Roman" w:hAnsi="Times New Roman" w:cs="Times New Roman"/>
          <w:sz w:val="24"/>
          <w:szCs w:val="24"/>
        </w:rPr>
        <w:t xml:space="preserve"> </w:t>
      </w:r>
      <w:r w:rsidRPr="002F452B">
        <w:rPr>
          <w:rFonts w:ascii="Times New Roman" w:hAnsi="Times New Roman" w:cs="Times New Roman"/>
          <w:b/>
          <w:bCs/>
          <w:color w:val="000000"/>
          <w:sz w:val="24"/>
          <w:szCs w:val="24"/>
        </w:rPr>
        <w:t>MADDE 3 -</w:t>
      </w:r>
      <w:r w:rsidRPr="002F452B">
        <w:rPr>
          <w:rFonts w:ascii="Times New Roman" w:hAnsi="Times New Roman" w:cs="Times New Roman"/>
          <w:bCs/>
          <w:color w:val="000000"/>
          <w:sz w:val="24"/>
          <w:szCs w:val="24"/>
        </w:rPr>
        <w:t>Türk Ceza Kanunu 191 inci maddesinde düzenlenen suçun 5271 sayılı Ceza Muhakemesi Kanunun</w:t>
      </w:r>
      <w:r w:rsidR="00181C77">
        <w:rPr>
          <w:rFonts w:ascii="Times New Roman" w:hAnsi="Times New Roman" w:cs="Times New Roman"/>
          <w:bCs/>
          <w:color w:val="000000"/>
          <w:sz w:val="24"/>
          <w:szCs w:val="24"/>
        </w:rPr>
        <w:t>un</w:t>
      </w:r>
      <w:r w:rsidRPr="002F452B">
        <w:rPr>
          <w:rFonts w:ascii="Times New Roman" w:hAnsi="Times New Roman" w:cs="Times New Roman"/>
          <w:bCs/>
          <w:color w:val="000000"/>
          <w:sz w:val="24"/>
          <w:szCs w:val="24"/>
        </w:rPr>
        <w:t xml:space="preserve"> 100/3 maddesi kapsamında </w:t>
      </w:r>
      <w:r>
        <w:rPr>
          <w:rFonts w:ascii="Times New Roman" w:hAnsi="Times New Roman" w:cs="Times New Roman"/>
          <w:bCs/>
          <w:color w:val="000000"/>
          <w:sz w:val="24"/>
          <w:szCs w:val="24"/>
        </w:rPr>
        <w:t xml:space="preserve">daha </w:t>
      </w:r>
      <w:r w:rsidRPr="002F452B">
        <w:rPr>
          <w:rFonts w:ascii="Times New Roman" w:hAnsi="Times New Roman" w:cs="Times New Roman"/>
          <w:bCs/>
          <w:color w:val="000000"/>
          <w:sz w:val="24"/>
          <w:szCs w:val="24"/>
        </w:rPr>
        <w:t>etkili şekilde soruşturulması hedeflenmektedir.</w:t>
      </w:r>
    </w:p>
    <w:p w14:paraId="40D43F16" w14:textId="77777777" w:rsidR="00767D4F" w:rsidRPr="002F452B" w:rsidRDefault="00767D4F" w:rsidP="00554E1A">
      <w:pPr>
        <w:spacing w:after="0"/>
        <w:ind w:firstLine="708"/>
        <w:jc w:val="both"/>
        <w:rPr>
          <w:rFonts w:ascii="Times New Roman" w:hAnsi="Times New Roman" w:cs="Times New Roman"/>
          <w:bCs/>
          <w:color w:val="000000"/>
          <w:sz w:val="24"/>
          <w:szCs w:val="24"/>
        </w:rPr>
      </w:pPr>
    </w:p>
    <w:p w14:paraId="2985029D" w14:textId="6159CE3F" w:rsidR="00767D4F" w:rsidRPr="002F452B" w:rsidRDefault="00767D4F" w:rsidP="00554E1A">
      <w:pPr>
        <w:spacing w:after="0"/>
        <w:ind w:firstLine="708"/>
        <w:jc w:val="both"/>
        <w:rPr>
          <w:rFonts w:ascii="Times New Roman" w:hAnsi="Times New Roman" w:cs="Times New Roman"/>
          <w:bCs/>
          <w:color w:val="000000"/>
          <w:sz w:val="24"/>
          <w:szCs w:val="24"/>
        </w:rPr>
      </w:pPr>
      <w:bookmarkStart w:id="3" w:name="_Hlk215594124"/>
      <w:r w:rsidRPr="002F452B">
        <w:rPr>
          <w:rFonts w:ascii="Times New Roman" w:hAnsi="Times New Roman" w:cs="Times New Roman"/>
          <w:b/>
          <w:bCs/>
          <w:color w:val="000000"/>
          <w:sz w:val="24"/>
          <w:szCs w:val="24"/>
        </w:rPr>
        <w:lastRenderedPageBreak/>
        <w:t>MADDE 4-</w:t>
      </w:r>
      <w:bookmarkEnd w:id="3"/>
      <w:r w:rsidRPr="002F452B">
        <w:rPr>
          <w:rFonts w:ascii="Times New Roman" w:hAnsi="Times New Roman" w:cs="Times New Roman"/>
          <w:sz w:val="24"/>
          <w:szCs w:val="24"/>
        </w:rPr>
        <w:t>4721 sayılı Türk Meden</w:t>
      </w:r>
      <w:r w:rsidR="00181C77">
        <w:rPr>
          <w:rFonts w:ascii="Times New Roman" w:hAnsi="Times New Roman" w:cs="Times New Roman"/>
          <w:sz w:val="24"/>
          <w:szCs w:val="24"/>
        </w:rPr>
        <w:t>i</w:t>
      </w:r>
      <w:r w:rsidRPr="002F452B">
        <w:rPr>
          <w:rFonts w:ascii="Times New Roman" w:hAnsi="Times New Roman" w:cs="Times New Roman"/>
          <w:sz w:val="24"/>
          <w:szCs w:val="24"/>
        </w:rPr>
        <w:t xml:space="preserve"> Kanununun</w:t>
      </w:r>
      <w:r>
        <w:rPr>
          <w:rFonts w:ascii="Times New Roman" w:hAnsi="Times New Roman" w:cs="Times New Roman"/>
          <w:sz w:val="24"/>
          <w:szCs w:val="24"/>
        </w:rPr>
        <w:t xml:space="preserve"> </w:t>
      </w:r>
      <w:r w:rsidRPr="002F452B">
        <w:rPr>
          <w:rFonts w:ascii="Times New Roman" w:hAnsi="Times New Roman" w:cs="Times New Roman"/>
          <w:sz w:val="24"/>
          <w:szCs w:val="24"/>
        </w:rPr>
        <w:t xml:space="preserve">406 </w:t>
      </w:r>
      <w:proofErr w:type="spellStart"/>
      <w:r w:rsidRPr="002F452B">
        <w:rPr>
          <w:rFonts w:ascii="Times New Roman" w:hAnsi="Times New Roman" w:cs="Times New Roman"/>
          <w:sz w:val="24"/>
          <w:szCs w:val="24"/>
        </w:rPr>
        <w:t>ncı</w:t>
      </w:r>
      <w:proofErr w:type="spellEnd"/>
      <w:r w:rsidRPr="002F452B">
        <w:rPr>
          <w:rFonts w:ascii="Times New Roman" w:hAnsi="Times New Roman" w:cs="Times New Roman"/>
          <w:sz w:val="24"/>
          <w:szCs w:val="24"/>
        </w:rPr>
        <w:t xml:space="preserve"> maddesinde yapılan değişiklikle alkol veya uyuşturucu madde bağımlılığı nedeniyle kısıtlanan ergin kişiler için zorunlu tedavi öngörülmektedir. Böylece kısıtlamayla birlikte birey ve toplum sağlığının korunması ve bağımlılıkla mücadele amaçlanmaktadır.</w:t>
      </w:r>
    </w:p>
    <w:p w14:paraId="6EC20FC8" w14:textId="77777777" w:rsidR="00767D4F" w:rsidRPr="002F452B" w:rsidRDefault="00767D4F" w:rsidP="00554E1A">
      <w:pPr>
        <w:spacing w:after="0"/>
        <w:ind w:firstLine="708"/>
        <w:jc w:val="both"/>
        <w:rPr>
          <w:rFonts w:ascii="Times New Roman" w:hAnsi="Times New Roman" w:cs="Times New Roman"/>
          <w:bCs/>
          <w:color w:val="000000"/>
          <w:sz w:val="24"/>
          <w:szCs w:val="24"/>
        </w:rPr>
      </w:pPr>
    </w:p>
    <w:p w14:paraId="25E46830" w14:textId="77777777" w:rsidR="00767D4F" w:rsidRPr="002F452B" w:rsidRDefault="00767D4F" w:rsidP="00554E1A">
      <w:pPr>
        <w:spacing w:after="0"/>
        <w:ind w:firstLine="708"/>
        <w:jc w:val="both"/>
        <w:rPr>
          <w:rFonts w:ascii="Times New Roman" w:hAnsi="Times New Roman" w:cs="Times New Roman"/>
          <w:bCs/>
          <w:color w:val="000000"/>
          <w:sz w:val="24"/>
          <w:szCs w:val="24"/>
        </w:rPr>
      </w:pPr>
      <w:r w:rsidRPr="002F452B">
        <w:rPr>
          <w:rFonts w:ascii="Times New Roman" w:hAnsi="Times New Roman" w:cs="Times New Roman"/>
          <w:b/>
          <w:bCs/>
          <w:color w:val="000000"/>
          <w:sz w:val="24"/>
          <w:szCs w:val="24"/>
        </w:rPr>
        <w:t>MADDE 5-</w:t>
      </w:r>
      <w:r w:rsidRPr="002F452B">
        <w:rPr>
          <w:rFonts w:ascii="Times New Roman" w:hAnsi="Times New Roman" w:cs="Times New Roman"/>
          <w:bCs/>
          <w:color w:val="000000"/>
          <w:sz w:val="24"/>
          <w:szCs w:val="24"/>
        </w:rPr>
        <w:t xml:space="preserve">Yürürlük maddesidir. </w:t>
      </w:r>
    </w:p>
    <w:p w14:paraId="467DCF15" w14:textId="77777777" w:rsidR="00767D4F" w:rsidRPr="002F452B" w:rsidRDefault="00767D4F" w:rsidP="00554E1A">
      <w:pPr>
        <w:spacing w:after="0"/>
        <w:ind w:firstLine="708"/>
        <w:jc w:val="both"/>
        <w:rPr>
          <w:rFonts w:ascii="Times New Roman" w:hAnsi="Times New Roman" w:cs="Times New Roman"/>
          <w:bCs/>
          <w:color w:val="000000"/>
          <w:sz w:val="24"/>
          <w:szCs w:val="24"/>
        </w:rPr>
      </w:pPr>
    </w:p>
    <w:p w14:paraId="637E23B5" w14:textId="77777777" w:rsidR="00767D4F" w:rsidRPr="002F452B" w:rsidRDefault="00767D4F" w:rsidP="00554E1A">
      <w:pPr>
        <w:spacing w:after="0"/>
        <w:ind w:firstLine="708"/>
        <w:jc w:val="both"/>
        <w:rPr>
          <w:rFonts w:ascii="Times New Roman" w:hAnsi="Times New Roman" w:cs="Times New Roman"/>
          <w:bCs/>
          <w:color w:val="000000"/>
          <w:sz w:val="24"/>
          <w:szCs w:val="24"/>
        </w:rPr>
      </w:pPr>
      <w:r w:rsidRPr="002F452B">
        <w:rPr>
          <w:rFonts w:ascii="Times New Roman" w:hAnsi="Times New Roman" w:cs="Times New Roman"/>
          <w:b/>
          <w:bCs/>
          <w:color w:val="000000"/>
          <w:sz w:val="24"/>
          <w:szCs w:val="24"/>
        </w:rPr>
        <w:t>MADDE 6-</w:t>
      </w:r>
      <w:r w:rsidRPr="002F452B">
        <w:rPr>
          <w:rFonts w:ascii="Times New Roman" w:hAnsi="Times New Roman" w:cs="Times New Roman"/>
          <w:bCs/>
          <w:color w:val="000000"/>
          <w:sz w:val="24"/>
          <w:szCs w:val="24"/>
        </w:rPr>
        <w:t>Yürütme maddesidir.</w:t>
      </w:r>
    </w:p>
    <w:p w14:paraId="792CB0BD" w14:textId="77777777" w:rsidR="00767D4F" w:rsidRPr="002F452B" w:rsidRDefault="00767D4F" w:rsidP="00554E1A">
      <w:pPr>
        <w:spacing w:after="0"/>
        <w:ind w:firstLine="708"/>
        <w:jc w:val="both"/>
        <w:rPr>
          <w:rFonts w:ascii="Times New Roman" w:hAnsi="Times New Roman" w:cs="Times New Roman"/>
          <w:bCs/>
          <w:color w:val="000000"/>
          <w:sz w:val="24"/>
          <w:szCs w:val="24"/>
        </w:rPr>
      </w:pPr>
    </w:p>
    <w:p w14:paraId="428548A2" w14:textId="77777777" w:rsidR="00767D4F" w:rsidRPr="002F452B" w:rsidRDefault="00767D4F" w:rsidP="00554E1A">
      <w:pPr>
        <w:spacing w:after="0"/>
        <w:ind w:firstLine="708"/>
        <w:jc w:val="both"/>
        <w:rPr>
          <w:rFonts w:ascii="Times New Roman" w:hAnsi="Times New Roman" w:cs="Times New Roman"/>
          <w:bCs/>
          <w:color w:val="000000"/>
          <w:sz w:val="24"/>
          <w:szCs w:val="24"/>
        </w:rPr>
      </w:pPr>
    </w:p>
    <w:p w14:paraId="0E404001" w14:textId="77777777" w:rsidR="00767D4F" w:rsidRPr="002F452B" w:rsidRDefault="00767D4F" w:rsidP="00554E1A">
      <w:pPr>
        <w:jc w:val="both"/>
        <w:rPr>
          <w:rFonts w:ascii="Times New Roman" w:hAnsi="Times New Roman" w:cs="Times New Roman"/>
          <w:sz w:val="24"/>
          <w:szCs w:val="24"/>
        </w:rPr>
      </w:pPr>
    </w:p>
    <w:p w14:paraId="2157F708" w14:textId="77777777" w:rsidR="00767D4F" w:rsidRDefault="00767D4F" w:rsidP="00554E1A">
      <w:pPr>
        <w:jc w:val="both"/>
        <w:rPr>
          <w:rFonts w:ascii="Times New Roman" w:hAnsi="Times New Roman" w:cs="Times New Roman"/>
          <w:b/>
          <w:color w:val="000000" w:themeColor="text1"/>
          <w:sz w:val="24"/>
          <w:szCs w:val="24"/>
        </w:rPr>
      </w:pPr>
    </w:p>
    <w:p w14:paraId="68841517" w14:textId="77777777" w:rsidR="00767D4F" w:rsidRDefault="00767D4F" w:rsidP="00554E1A">
      <w:pPr>
        <w:jc w:val="both"/>
        <w:rPr>
          <w:rFonts w:ascii="Times New Roman" w:hAnsi="Times New Roman" w:cs="Times New Roman"/>
          <w:b/>
          <w:color w:val="000000" w:themeColor="text1"/>
          <w:sz w:val="24"/>
          <w:szCs w:val="24"/>
        </w:rPr>
      </w:pPr>
    </w:p>
    <w:p w14:paraId="1B9130EA" w14:textId="77777777" w:rsidR="00767D4F" w:rsidRDefault="00767D4F" w:rsidP="00554E1A">
      <w:pPr>
        <w:jc w:val="both"/>
        <w:rPr>
          <w:rFonts w:ascii="Times New Roman" w:hAnsi="Times New Roman" w:cs="Times New Roman"/>
          <w:b/>
          <w:color w:val="000000" w:themeColor="text1"/>
          <w:sz w:val="24"/>
          <w:szCs w:val="24"/>
        </w:rPr>
      </w:pPr>
    </w:p>
    <w:p w14:paraId="38A9E317" w14:textId="77777777" w:rsidR="00767D4F" w:rsidRDefault="00767D4F" w:rsidP="00554E1A">
      <w:pPr>
        <w:jc w:val="both"/>
        <w:rPr>
          <w:rFonts w:ascii="Times New Roman" w:hAnsi="Times New Roman" w:cs="Times New Roman"/>
          <w:b/>
          <w:color w:val="000000" w:themeColor="text1"/>
          <w:sz w:val="24"/>
          <w:szCs w:val="24"/>
        </w:rPr>
      </w:pPr>
    </w:p>
    <w:p w14:paraId="203F9DFD" w14:textId="77777777" w:rsidR="00767D4F" w:rsidRDefault="00767D4F" w:rsidP="00554E1A">
      <w:pPr>
        <w:jc w:val="both"/>
        <w:rPr>
          <w:rFonts w:ascii="Times New Roman" w:hAnsi="Times New Roman" w:cs="Times New Roman"/>
          <w:b/>
          <w:color w:val="000000" w:themeColor="text1"/>
          <w:sz w:val="24"/>
          <w:szCs w:val="24"/>
        </w:rPr>
      </w:pPr>
    </w:p>
    <w:p w14:paraId="6CE70747" w14:textId="77777777" w:rsidR="00767D4F" w:rsidRDefault="00767D4F" w:rsidP="00554E1A">
      <w:pPr>
        <w:jc w:val="both"/>
        <w:rPr>
          <w:rFonts w:ascii="Times New Roman" w:hAnsi="Times New Roman" w:cs="Times New Roman"/>
          <w:b/>
          <w:color w:val="000000" w:themeColor="text1"/>
          <w:sz w:val="24"/>
          <w:szCs w:val="24"/>
        </w:rPr>
      </w:pPr>
    </w:p>
    <w:p w14:paraId="7E11A279" w14:textId="25AE0774" w:rsidR="00767D4F" w:rsidRDefault="00767D4F" w:rsidP="00C8621D">
      <w:pP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T</w:t>
      </w:r>
      <w:r w:rsidR="00C8621D">
        <w:rPr>
          <w:rFonts w:ascii="Times New Roman" w:hAnsi="Times New Roman" w:cs="Times New Roman"/>
          <w:b/>
          <w:color w:val="000000" w:themeColor="text1"/>
          <w:sz w:val="24"/>
          <w:szCs w:val="24"/>
        </w:rPr>
        <w:t>Ü</w:t>
      </w:r>
      <w:r>
        <w:rPr>
          <w:rFonts w:ascii="Times New Roman" w:hAnsi="Times New Roman" w:cs="Times New Roman"/>
          <w:b/>
          <w:color w:val="000000" w:themeColor="text1"/>
          <w:sz w:val="24"/>
          <w:szCs w:val="24"/>
        </w:rPr>
        <w:t xml:space="preserve">RK CEZA KANUNU </w:t>
      </w:r>
      <w:r w:rsidR="00C8621D">
        <w:rPr>
          <w:rFonts w:ascii="Times New Roman" w:hAnsi="Times New Roman" w:cs="Times New Roman"/>
          <w:b/>
          <w:color w:val="000000" w:themeColor="text1"/>
          <w:sz w:val="24"/>
          <w:szCs w:val="24"/>
        </w:rPr>
        <w:t>İLE</w:t>
      </w:r>
      <w:r>
        <w:rPr>
          <w:rFonts w:ascii="Times New Roman" w:hAnsi="Times New Roman" w:cs="Times New Roman"/>
          <w:b/>
          <w:color w:val="000000" w:themeColor="text1"/>
          <w:sz w:val="24"/>
          <w:szCs w:val="24"/>
        </w:rPr>
        <w:t xml:space="preserve"> BAZI KANUNLARDA DEĞİŞİKLİK YAPILMASINA DAİR KANUN TEKLİFİ</w:t>
      </w:r>
    </w:p>
    <w:p w14:paraId="0592ED41" w14:textId="77777777" w:rsidR="00767D4F" w:rsidRDefault="00767D4F" w:rsidP="00554E1A">
      <w:pPr>
        <w:jc w:val="both"/>
        <w:rPr>
          <w:rFonts w:ascii="Times New Roman" w:hAnsi="Times New Roman" w:cs="Times New Roman"/>
          <w:b/>
          <w:color w:val="000000" w:themeColor="text1"/>
          <w:sz w:val="24"/>
          <w:szCs w:val="24"/>
        </w:rPr>
      </w:pPr>
    </w:p>
    <w:p w14:paraId="70A47C4D" w14:textId="77777777" w:rsidR="00767D4F" w:rsidRDefault="00767D4F" w:rsidP="00C8621D">
      <w:pPr>
        <w:ind w:firstLine="708"/>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MADDE 1-</w:t>
      </w:r>
      <w:proofErr w:type="gramStart"/>
      <w:r>
        <w:rPr>
          <w:rFonts w:ascii="Times New Roman" w:hAnsi="Times New Roman" w:cs="Times New Roman"/>
          <w:color w:val="000000" w:themeColor="text1"/>
          <w:sz w:val="24"/>
          <w:szCs w:val="24"/>
        </w:rPr>
        <w:t>26/9/2004</w:t>
      </w:r>
      <w:proofErr w:type="gramEnd"/>
      <w:r>
        <w:rPr>
          <w:rFonts w:ascii="Times New Roman" w:hAnsi="Times New Roman" w:cs="Times New Roman"/>
          <w:color w:val="000000" w:themeColor="text1"/>
          <w:sz w:val="24"/>
          <w:szCs w:val="24"/>
        </w:rPr>
        <w:t xml:space="preserve"> tarihli ve 5237 sayılı Türk Ceza Kanununun 188 inci maddesinin beşinci fıkrasına aşağıdaki cümle, sekizinci fıkrasında yer alan “kişi tarafından” ibaresinden sonra gelmek üzere “</w:t>
      </w:r>
      <w:r>
        <w:rPr>
          <w:rFonts w:ascii="Times New Roman" w:eastAsia="Times New Roman" w:hAnsi="Times New Roman" w:cs="Times New Roman"/>
          <w:color w:val="000000" w:themeColor="text1"/>
          <w:sz w:val="24"/>
          <w:szCs w:val="24"/>
          <w:lang w:eastAsia="tr-TR"/>
        </w:rPr>
        <w:t>ya da</w:t>
      </w:r>
      <w:r>
        <w:rPr>
          <w:rFonts w:ascii="Times New Roman" w:hAnsi="Times New Roman" w:cs="Times New Roman"/>
          <w:color w:val="000000" w:themeColor="text1"/>
          <w:sz w:val="24"/>
          <w:szCs w:val="24"/>
        </w:rPr>
        <w:t xml:space="preserve"> kamu görevlisi tarafından ve görevinin verdiği yetki kötüye kullanılarak” ibaresi ve maddeye aşağıdaki fıkra eklenmiştir.</w:t>
      </w:r>
    </w:p>
    <w:p w14:paraId="71417DD2" w14:textId="77777777" w:rsidR="00767D4F" w:rsidRDefault="00767D4F" w:rsidP="00554E1A">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lang w:eastAsia="tr-TR"/>
        </w:rPr>
        <w:t xml:space="preserve">Bu örgütün yöneticilerine </w:t>
      </w:r>
      <w:r>
        <w:rPr>
          <w:rFonts w:ascii="Times New Roman" w:hAnsi="Times New Roman" w:cs="Times New Roman"/>
          <w:color w:val="000000" w:themeColor="text1"/>
          <w:sz w:val="24"/>
          <w:szCs w:val="24"/>
        </w:rPr>
        <w:t>verilecek ceza müebbet hapis cezasından az olamaz.”</w:t>
      </w:r>
    </w:p>
    <w:p w14:paraId="7884D832" w14:textId="77777777" w:rsidR="00767D4F" w:rsidRDefault="00767D4F" w:rsidP="00554E1A">
      <w:pPr>
        <w:pStyle w:val="AralkYok"/>
        <w:jc w:val="both"/>
        <w:rPr>
          <w:rFonts w:cs="Times New Roman"/>
          <w:color w:val="000000" w:themeColor="text1"/>
          <w:szCs w:val="24"/>
        </w:rPr>
      </w:pPr>
      <w:r>
        <w:rPr>
          <w:rFonts w:eastAsia="Times New Roman" w:cs="Times New Roman"/>
          <w:b/>
          <w:bCs/>
          <w:color w:val="000000" w:themeColor="text1"/>
          <w:szCs w:val="24"/>
          <w:lang w:eastAsia="tr-TR"/>
        </w:rPr>
        <w:t>“(9</w:t>
      </w:r>
      <w:r>
        <w:rPr>
          <w:rFonts w:eastAsia="Times New Roman" w:cs="Times New Roman"/>
          <w:color w:val="000000" w:themeColor="text1"/>
          <w:szCs w:val="24"/>
          <w:lang w:eastAsia="tr-TR"/>
        </w:rPr>
        <w:t>)Bu maddede tanımlanan suçların kolluk görevlileri, yargı mensupları ya da suçun soruşturma veya kovuşturmasında görevli kişiler tarafından işlenmesi halinde verilecek ceza bir kat artırılır.”</w:t>
      </w:r>
    </w:p>
    <w:p w14:paraId="1B67008F" w14:textId="77777777" w:rsidR="00767D4F" w:rsidRDefault="00767D4F" w:rsidP="00554E1A">
      <w:pPr>
        <w:jc w:val="both"/>
        <w:rPr>
          <w:rFonts w:ascii="Times New Roman" w:hAnsi="Times New Roman" w:cs="Times New Roman"/>
          <w:b/>
          <w:color w:val="000000" w:themeColor="text1"/>
          <w:sz w:val="24"/>
          <w:szCs w:val="24"/>
        </w:rPr>
      </w:pPr>
    </w:p>
    <w:p w14:paraId="598D344E" w14:textId="13E352C6" w:rsidR="00767D4F" w:rsidRDefault="00767D4F" w:rsidP="00C8621D">
      <w:pPr>
        <w:ind w:firstLine="708"/>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MADDE 2-</w:t>
      </w:r>
      <w:r>
        <w:rPr>
          <w:rFonts w:ascii="Times New Roman" w:hAnsi="Times New Roman" w:cs="Times New Roman"/>
          <w:color w:val="000000" w:themeColor="text1"/>
          <w:sz w:val="24"/>
          <w:szCs w:val="24"/>
        </w:rPr>
        <w:t xml:space="preserve"> 5237 sayılı Kanunun 191 inci maddesinin üçüncü fıkrasında yer alan "gerek görülmesi halinde" ibaresi madde metninden çıkarılmış, aynı fıkradaki “tutulabilir” ibaresi “tutulur” şeklinde değiştirilmiştir.</w:t>
      </w:r>
    </w:p>
    <w:p w14:paraId="191C83AF" w14:textId="185C571D" w:rsidR="00767D4F" w:rsidRDefault="00767D4F" w:rsidP="00C8621D">
      <w:pPr>
        <w:ind w:firstLine="708"/>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MADDE 3-</w:t>
      </w:r>
      <w:r>
        <w:rPr>
          <w:rFonts w:ascii="Times New Roman" w:hAnsi="Times New Roman" w:cs="Times New Roman"/>
          <w:color w:val="000000" w:themeColor="text1"/>
          <w:sz w:val="24"/>
          <w:szCs w:val="24"/>
        </w:rPr>
        <w:t xml:space="preserve"> 4/12/2004 tarihli ve 5271 sayılı Ceza Muhakemesi Kanununun 100 üncü maddesinin üçüncü fıkrasının (a) bendinin dokuzuncu alt bendinden sonra gelmek üzere aşağıdaki alt bent eklenmiş, diğer alt bentler buna göre teselsül ettirilmiştir.</w:t>
      </w:r>
    </w:p>
    <w:p w14:paraId="75F480E6" w14:textId="77777777" w:rsidR="00767D4F" w:rsidRDefault="00767D4F" w:rsidP="00554E1A">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"10. </w:t>
      </w:r>
      <w:r>
        <w:rPr>
          <w:rFonts w:ascii="Times New Roman" w:hAnsi="Times New Roman" w:cs="Times New Roman"/>
          <w:bCs/>
          <w:color w:val="000000" w:themeColor="text1"/>
          <w:sz w:val="24"/>
          <w:szCs w:val="24"/>
        </w:rPr>
        <w:t>Kullanmak için uyuşturucu veya uyarıcı madde satın almak, kabul etmek veya bulundurmak ya da uyuşturucu veya uyarıcı madde kullanmak</w:t>
      </w:r>
      <w:r>
        <w:rPr>
          <w:rFonts w:ascii="Times New Roman" w:hAnsi="Times New Roman" w:cs="Times New Roman"/>
          <w:color w:val="000000" w:themeColor="text1"/>
          <w:sz w:val="24"/>
          <w:szCs w:val="24"/>
        </w:rPr>
        <w:t>(madde 191)"</w:t>
      </w:r>
    </w:p>
    <w:p w14:paraId="4001FDD4" w14:textId="3248B3D4" w:rsidR="00767D4F" w:rsidRDefault="00767D4F" w:rsidP="00C8621D">
      <w:pPr>
        <w:ind w:firstLine="708"/>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MADDE 4-</w:t>
      </w:r>
      <w:r>
        <w:rPr>
          <w:rFonts w:ascii="Times New Roman" w:hAnsi="Times New Roman" w:cs="Times New Roman"/>
          <w:color w:val="000000" w:themeColor="text1"/>
          <w:sz w:val="24"/>
          <w:szCs w:val="24"/>
        </w:rPr>
        <w:t xml:space="preserve"> </w:t>
      </w:r>
      <w:proofErr w:type="gramStart"/>
      <w:r>
        <w:rPr>
          <w:rFonts w:ascii="Times New Roman" w:hAnsi="Times New Roman" w:cs="Times New Roman"/>
          <w:color w:val="000000" w:themeColor="text1"/>
          <w:sz w:val="24"/>
          <w:szCs w:val="24"/>
        </w:rPr>
        <w:t>22/11/2001</w:t>
      </w:r>
      <w:proofErr w:type="gramEnd"/>
      <w:r>
        <w:rPr>
          <w:rFonts w:ascii="Times New Roman" w:hAnsi="Times New Roman" w:cs="Times New Roman"/>
          <w:color w:val="000000" w:themeColor="text1"/>
          <w:sz w:val="24"/>
          <w:szCs w:val="24"/>
        </w:rPr>
        <w:t xml:space="preserve"> tarihli ve 4721 sayılı Türk Medeni Kanununun 406 </w:t>
      </w:r>
      <w:proofErr w:type="spellStart"/>
      <w:r>
        <w:rPr>
          <w:rFonts w:ascii="Times New Roman" w:hAnsi="Times New Roman" w:cs="Times New Roman"/>
          <w:color w:val="000000" w:themeColor="text1"/>
          <w:sz w:val="24"/>
          <w:szCs w:val="24"/>
        </w:rPr>
        <w:t>ncı</w:t>
      </w:r>
      <w:proofErr w:type="spellEnd"/>
      <w:r>
        <w:rPr>
          <w:rFonts w:ascii="Times New Roman" w:hAnsi="Times New Roman" w:cs="Times New Roman"/>
          <w:color w:val="000000" w:themeColor="text1"/>
          <w:sz w:val="24"/>
          <w:szCs w:val="24"/>
        </w:rPr>
        <w:t xml:space="preserve"> </w:t>
      </w:r>
      <w:r w:rsidR="003A1288">
        <w:rPr>
          <w:rFonts w:ascii="Times New Roman" w:hAnsi="Times New Roman" w:cs="Times New Roman"/>
          <w:color w:val="000000" w:themeColor="text1"/>
          <w:sz w:val="24"/>
          <w:szCs w:val="24"/>
        </w:rPr>
        <w:t>maddesine aşağıdaki</w:t>
      </w:r>
      <w:r>
        <w:rPr>
          <w:rFonts w:ascii="Times New Roman" w:hAnsi="Times New Roman" w:cs="Times New Roman"/>
          <w:color w:val="000000" w:themeColor="text1"/>
          <w:sz w:val="24"/>
          <w:szCs w:val="24"/>
        </w:rPr>
        <w:t xml:space="preserve"> cümle eklenmiştir.</w:t>
      </w:r>
    </w:p>
    <w:p w14:paraId="277374AD" w14:textId="77777777" w:rsidR="00767D4F" w:rsidRDefault="00767D4F" w:rsidP="00554E1A">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“Kısıtlanan erginin alkol veya uyuşturucu madde bağımlısı olması halinde zorunlu tedaviye tabi tutulur.”</w:t>
      </w:r>
    </w:p>
    <w:p w14:paraId="134FCF57" w14:textId="77777777" w:rsidR="00767D4F" w:rsidRDefault="00767D4F" w:rsidP="00C8621D">
      <w:pPr>
        <w:ind w:firstLine="708"/>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MADDE 5-</w:t>
      </w:r>
      <w:r>
        <w:rPr>
          <w:rFonts w:ascii="Times New Roman" w:hAnsi="Times New Roman" w:cs="Times New Roman"/>
          <w:color w:val="000000" w:themeColor="text1"/>
          <w:sz w:val="24"/>
          <w:szCs w:val="24"/>
        </w:rPr>
        <w:t xml:space="preserve"> Bu Kanun yayımı tarihinde yürürlüğe girer. </w:t>
      </w:r>
    </w:p>
    <w:p w14:paraId="77D202CF" w14:textId="32D3BF32" w:rsidR="00767D4F" w:rsidRDefault="00767D4F" w:rsidP="00C8621D">
      <w:pPr>
        <w:ind w:firstLine="708"/>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MADDE 6-</w:t>
      </w:r>
      <w:r>
        <w:rPr>
          <w:rFonts w:ascii="Times New Roman" w:hAnsi="Times New Roman" w:cs="Times New Roman"/>
          <w:color w:val="000000" w:themeColor="text1"/>
          <w:sz w:val="24"/>
          <w:szCs w:val="24"/>
        </w:rPr>
        <w:t xml:space="preserve"> Bu Kanun hükümlerini Cumhurbaşkanı yürütür</w:t>
      </w:r>
      <w:r w:rsidR="00C8621D">
        <w:rPr>
          <w:rFonts w:ascii="Times New Roman" w:hAnsi="Times New Roman" w:cs="Times New Roman"/>
          <w:color w:val="000000" w:themeColor="text1"/>
          <w:sz w:val="24"/>
          <w:szCs w:val="24"/>
        </w:rPr>
        <w:t>.</w:t>
      </w:r>
    </w:p>
    <w:p w14:paraId="21FAA812" w14:textId="77777777" w:rsidR="00767D4F" w:rsidRPr="00E80D61" w:rsidRDefault="00767D4F" w:rsidP="00554E1A">
      <w:pPr>
        <w:ind w:firstLine="708"/>
        <w:jc w:val="both"/>
        <w:rPr>
          <w:rFonts w:ascii="Times New Roman" w:hAnsi="Times New Roman" w:cs="Times New Roman"/>
          <w:sz w:val="24"/>
          <w:szCs w:val="24"/>
        </w:rPr>
      </w:pPr>
    </w:p>
    <w:sectPr w:rsidR="00767D4F" w:rsidRPr="00E80D61" w:rsidSect="00A8424E">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Mangal">
    <w:altName w:val="Courier New"/>
    <w:panose1 w:val="00000400000000000000"/>
    <w:charset w:val="00"/>
    <w:family w:val="roman"/>
    <w:pitch w:val="variable"/>
    <w:sig w:usb0="00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BD2"/>
    <w:rsid w:val="00000BD2"/>
    <w:rsid w:val="000766ED"/>
    <w:rsid w:val="000D68F0"/>
    <w:rsid w:val="000E371F"/>
    <w:rsid w:val="000F4FC5"/>
    <w:rsid w:val="00181C77"/>
    <w:rsid w:val="001D4C28"/>
    <w:rsid w:val="00200216"/>
    <w:rsid w:val="002831DD"/>
    <w:rsid w:val="002D3237"/>
    <w:rsid w:val="002E0E31"/>
    <w:rsid w:val="00304861"/>
    <w:rsid w:val="00352C5E"/>
    <w:rsid w:val="003610C9"/>
    <w:rsid w:val="00391CA8"/>
    <w:rsid w:val="003A1288"/>
    <w:rsid w:val="00401BCB"/>
    <w:rsid w:val="00430EE1"/>
    <w:rsid w:val="00431AF0"/>
    <w:rsid w:val="00494DA1"/>
    <w:rsid w:val="004B3585"/>
    <w:rsid w:val="004C338D"/>
    <w:rsid w:val="00554E1A"/>
    <w:rsid w:val="0056067E"/>
    <w:rsid w:val="00567218"/>
    <w:rsid w:val="005E51F5"/>
    <w:rsid w:val="0066343B"/>
    <w:rsid w:val="006E60E9"/>
    <w:rsid w:val="00767D4F"/>
    <w:rsid w:val="00776404"/>
    <w:rsid w:val="007D64FC"/>
    <w:rsid w:val="008517D9"/>
    <w:rsid w:val="008D7C3E"/>
    <w:rsid w:val="00906B6B"/>
    <w:rsid w:val="009B0717"/>
    <w:rsid w:val="009B4FF0"/>
    <w:rsid w:val="00A63F2E"/>
    <w:rsid w:val="00A81072"/>
    <w:rsid w:val="00A8424E"/>
    <w:rsid w:val="00AA15A4"/>
    <w:rsid w:val="00AE4CF7"/>
    <w:rsid w:val="00B34F82"/>
    <w:rsid w:val="00B643FF"/>
    <w:rsid w:val="00C302FD"/>
    <w:rsid w:val="00C8621D"/>
    <w:rsid w:val="00C90908"/>
    <w:rsid w:val="00CC51BA"/>
    <w:rsid w:val="00D06A32"/>
    <w:rsid w:val="00D075F8"/>
    <w:rsid w:val="00D95046"/>
    <w:rsid w:val="00E03844"/>
    <w:rsid w:val="00E80D61"/>
    <w:rsid w:val="00EC5CAB"/>
    <w:rsid w:val="00EF087E"/>
    <w:rsid w:val="00F13D3E"/>
    <w:rsid w:val="00F170EE"/>
    <w:rsid w:val="00F52142"/>
    <w:rsid w:val="00F576A8"/>
    <w:rsid w:val="00F9452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4885E"/>
  <w15:chartTrackingRefBased/>
  <w15:docId w15:val="{C34CFA30-3A7C-483B-AEFC-D55B6F3F4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Normal1">
    <w:name w:val="Normal1"/>
    <w:rsid w:val="00767D4F"/>
    <w:rPr>
      <w:rFonts w:ascii="Calibri" w:eastAsia="Calibri" w:hAnsi="Calibri" w:cs="Calibri"/>
      <w:lang w:eastAsia="tr-TR"/>
    </w:rPr>
  </w:style>
  <w:style w:type="paragraph" w:styleId="AralkYok">
    <w:name w:val="No Spacing"/>
    <w:uiPriority w:val="1"/>
    <w:qFormat/>
    <w:rsid w:val="00767D4F"/>
    <w:pPr>
      <w:overflowPunct w:val="0"/>
      <w:spacing w:after="0" w:line="240" w:lineRule="auto"/>
    </w:pPr>
    <w:rPr>
      <w:rFonts w:ascii="Times New Roman" w:eastAsia="NSimSun" w:hAnsi="Times New Roman" w:cs="Mangal"/>
      <w:kern w:val="2"/>
      <w:sz w:val="24"/>
      <w:szCs w:val="21"/>
      <w:lang w:eastAsia="zh-CN" w:bidi="hi-IN"/>
    </w:rPr>
  </w:style>
  <w:style w:type="character" w:styleId="Gl">
    <w:name w:val="Strong"/>
    <w:basedOn w:val="VarsaylanParagrafYazTipi"/>
    <w:uiPriority w:val="22"/>
    <w:qFormat/>
    <w:rsid w:val="003A128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2983788">
      <w:bodyDiv w:val="1"/>
      <w:marLeft w:val="0"/>
      <w:marRight w:val="0"/>
      <w:marTop w:val="0"/>
      <w:marBottom w:val="0"/>
      <w:divBdr>
        <w:top w:val="none" w:sz="0" w:space="0" w:color="auto"/>
        <w:left w:val="none" w:sz="0" w:space="0" w:color="auto"/>
        <w:bottom w:val="none" w:sz="0" w:space="0" w:color="auto"/>
        <w:right w:val="none" w:sz="0" w:space="0" w:color="auto"/>
      </w:divBdr>
    </w:div>
    <w:div w:id="476915413">
      <w:bodyDiv w:val="1"/>
      <w:marLeft w:val="0"/>
      <w:marRight w:val="0"/>
      <w:marTop w:val="0"/>
      <w:marBottom w:val="0"/>
      <w:divBdr>
        <w:top w:val="none" w:sz="0" w:space="0" w:color="auto"/>
        <w:left w:val="none" w:sz="0" w:space="0" w:color="auto"/>
        <w:bottom w:val="none" w:sz="0" w:space="0" w:color="auto"/>
        <w:right w:val="none" w:sz="0" w:space="0" w:color="auto"/>
      </w:divBdr>
    </w:div>
    <w:div w:id="1694645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96</TotalTime>
  <Pages>1</Pages>
  <Words>1260</Words>
  <Characters>7184</Characters>
  <Application>Microsoft Office Word</Application>
  <DocSecurity>0</DocSecurity>
  <Lines>59</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Faruk DİNÇ</dc:creator>
  <cp:keywords/>
  <dc:description/>
  <cp:lastModifiedBy>HÜDAPAR</cp:lastModifiedBy>
  <cp:revision>16</cp:revision>
  <dcterms:created xsi:type="dcterms:W3CDTF">2025-12-04T07:35:00Z</dcterms:created>
  <dcterms:modified xsi:type="dcterms:W3CDTF">2025-12-12T09:10:00Z</dcterms:modified>
</cp:coreProperties>
</file>